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E3CF8" w:rsidRPr="006721D0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28.04.2025</w:t>
            </w: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 w:rsidRPr="006721D0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6721D0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6721D0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14-п</w:t>
            </w: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6721D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023A57" w:rsidP="00023A5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D7B2A" w:rsidP="00ED7B2A">
      <w:pPr>
        <w:pStyle w:val="Default"/>
      </w:pPr>
    </w:p>
    <w:p w:rsidR="00ED7B2A" w:rsidP="00ED7B2A">
      <w:pPr>
        <w:pStyle w:val="Default"/>
        <w:jc w:val="center"/>
        <w:rPr>
          <w:sz w:val="26"/>
          <w:szCs w:val="26"/>
        </w:rPr>
      </w:pPr>
      <w:r>
        <w:rPr>
          <w:sz w:val="26"/>
          <w:szCs w:val="26"/>
        </w:rPr>
        <w:t>Об установлении среднемесячного размера оплаты труда</w:t>
      </w:r>
    </w:p>
    <w:p w:rsidR="00ED7B2A" w:rsidP="00ED7B2A">
      <w:pPr>
        <w:pStyle w:val="Default"/>
        <w:jc w:val="center"/>
        <w:rPr>
          <w:sz w:val="26"/>
          <w:szCs w:val="26"/>
        </w:rPr>
      </w:pPr>
      <w:r>
        <w:rPr>
          <w:sz w:val="26"/>
          <w:szCs w:val="26"/>
        </w:rPr>
        <w:t>рабочего первого разряда, занятого в строительной отрасли,</w:t>
      </w:r>
    </w:p>
    <w:p w:rsidR="00ED7B2A" w:rsidP="00ED7B2A">
      <w:pPr>
        <w:pStyle w:val="Default"/>
        <w:jc w:val="center"/>
        <w:rPr>
          <w:sz w:val="26"/>
          <w:szCs w:val="26"/>
        </w:rPr>
      </w:pPr>
      <w:r>
        <w:rPr>
          <w:sz w:val="26"/>
          <w:szCs w:val="26"/>
        </w:rPr>
        <w:t>за</w:t>
      </w:r>
      <w:r w:rsidR="002A39A1">
        <w:rPr>
          <w:sz w:val="26"/>
          <w:szCs w:val="26"/>
        </w:rPr>
        <w:t xml:space="preserve"> 2024</w:t>
      </w:r>
      <w:r>
        <w:rPr>
          <w:sz w:val="26"/>
          <w:szCs w:val="26"/>
        </w:rPr>
        <w:t xml:space="preserve"> год по Томской области</w:t>
      </w:r>
    </w:p>
    <w:p w:rsidR="00ED7B2A" w:rsidP="00ED7B2A">
      <w:pPr>
        <w:pStyle w:val="Default"/>
        <w:jc w:val="center"/>
        <w:rPr>
          <w:sz w:val="26"/>
          <w:szCs w:val="26"/>
        </w:rPr>
      </w:pPr>
    </w:p>
    <w:p w:rsidR="00ED7B2A" w:rsidP="00ED7B2A">
      <w:pPr>
        <w:pStyle w:val="Default"/>
      </w:pPr>
    </w:p>
    <w:p w:rsidR="00C25257" w:rsidRPr="00ED7B2A" w:rsidP="00ED7B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D7B2A">
        <w:rPr>
          <w:rFonts w:ascii="PT Astra Serif" w:hAnsi="PT Astra Serif"/>
          <w:sz w:val="26"/>
          <w:szCs w:val="26"/>
        </w:rPr>
        <w:t xml:space="preserve">Во исполнение пункта 22(1) Правил мониторинга цен строительных ресурсов, утвержденных постановлением Правительства Российской Федерации от 23.12.2016 № 1452 «О мониторинге цен строительных ресурсов», в соответствии с письмом ФАУ «Главгосэкспертиза России» от </w:t>
      </w:r>
      <w:r w:rsidRPr="00955E4A" w:rsidR="003022CA">
        <w:rPr>
          <w:rFonts w:ascii="PT Astra Serif" w:hAnsi="PT Astra Serif"/>
          <w:sz w:val="26"/>
          <w:szCs w:val="26"/>
        </w:rPr>
        <w:t>14.04.2025 № 21-2/6876-СГ</w:t>
      </w:r>
      <w:r w:rsidRPr="00ED7B2A">
        <w:rPr>
          <w:rFonts w:ascii="PT Astra Serif" w:hAnsi="PT Astra Serif"/>
          <w:sz w:val="26"/>
          <w:szCs w:val="26"/>
        </w:rPr>
        <w:t>, для целей определения сметной стоимости строительства объектов капитального строительства на территории Томской области</w:t>
      </w:r>
    </w:p>
    <w:p w:rsidR="00ED7B2A" w:rsidP="00D1026E">
      <w:pPr>
        <w:autoSpaceDE w:val="0"/>
        <w:autoSpaceDN w:val="0"/>
        <w:adjustRightInd w:val="0"/>
        <w:ind w:firstLine="709"/>
        <w:jc w:val="both"/>
      </w:pPr>
      <w:r w:rsidRPr="009B2C37">
        <w:rPr>
          <w:rFonts w:ascii="PT Astra Serif" w:hAnsi="PT Astra Serif"/>
          <w:sz w:val="26"/>
          <w:szCs w:val="26"/>
        </w:rPr>
        <w:t>ПРИКАЗЫВАЮ:</w:t>
      </w:r>
    </w:p>
    <w:p w:rsidR="00ED7B2A" w:rsidP="00A17683">
      <w:pPr>
        <w:pStyle w:val="Defaul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>
        <w:rPr>
          <w:sz w:val="26"/>
          <w:szCs w:val="26"/>
        </w:rPr>
        <w:t>Установить среднемесячный размер оплаты труда рабочего первого разряда, занятого в строительной отрасли, за</w:t>
      </w:r>
      <w:r w:rsidR="002A39A1">
        <w:rPr>
          <w:sz w:val="26"/>
          <w:szCs w:val="26"/>
        </w:rPr>
        <w:t xml:space="preserve"> 2024</w:t>
      </w:r>
      <w:r>
        <w:rPr>
          <w:sz w:val="26"/>
          <w:szCs w:val="26"/>
        </w:rPr>
        <w:t xml:space="preserve"> год по Томской области в сумме</w:t>
      </w:r>
      <w:r w:rsidR="004C1D3B">
        <w:rPr>
          <w:sz w:val="26"/>
          <w:szCs w:val="26"/>
        </w:rPr>
        <w:t xml:space="preserve"> 63 323</w:t>
      </w:r>
      <w:r>
        <w:rPr>
          <w:sz w:val="26"/>
          <w:szCs w:val="26"/>
        </w:rPr>
        <w:t xml:space="preserve"> (</w:t>
      </w:r>
      <w:r w:rsidR="004C1D3B">
        <w:rPr>
          <w:sz w:val="26"/>
          <w:szCs w:val="26"/>
        </w:rPr>
        <w:t>шестьдесят три тысячи триста двадцать три</w:t>
      </w:r>
      <w:r>
        <w:rPr>
          <w:sz w:val="26"/>
          <w:szCs w:val="26"/>
        </w:rPr>
        <w:t>) рубля</w:t>
      </w:r>
      <w:r w:rsidR="004C1D3B">
        <w:rPr>
          <w:sz w:val="26"/>
          <w:szCs w:val="26"/>
        </w:rPr>
        <w:t xml:space="preserve"> 38</w:t>
      </w:r>
      <w:r>
        <w:rPr>
          <w:sz w:val="26"/>
          <w:szCs w:val="26"/>
        </w:rPr>
        <w:t xml:space="preserve"> </w:t>
      </w:r>
      <w:r w:rsidR="004C1D3B">
        <w:rPr>
          <w:sz w:val="26"/>
          <w:szCs w:val="26"/>
        </w:rPr>
        <w:t>копеек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ab/>
        <w:t xml:space="preserve"> </w:t>
      </w:r>
    </w:p>
    <w:p w:rsidR="00023A57" w:rsidP="00ED7B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400D3A">
        <w:rPr>
          <w:rFonts w:ascii="PT Astra Serif" w:hAnsi="PT Astra Serif" w:cs="Times New Roman"/>
          <w:sz w:val="26"/>
          <w:szCs w:val="26"/>
        </w:rPr>
        <w:t>. Настоящий приказ вступает в силу со дня его официального опубликования.</w:t>
      </w:r>
    </w:p>
    <w:p w:rsidR="00D1026E" w:rsidRPr="00400D3A" w:rsidP="00ED7B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</w:t>
      </w:r>
      <w:r w:rsidR="00A17683">
        <w:rPr>
          <w:rFonts w:ascii="PT Astra Serif" w:hAnsi="PT Astra Serif" w:cs="Times New Roman"/>
          <w:sz w:val="26"/>
          <w:szCs w:val="26"/>
        </w:rPr>
        <w:t> </w:t>
      </w:r>
      <w:r>
        <w:rPr>
          <w:rFonts w:ascii="PT Astra Serif" w:hAnsi="PT Astra Serif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BE3CF8" w:rsidRPr="00400D3A" w:rsidP="00993D3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93D32" w:rsidP="00993D3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7332A" w:rsidP="00993D3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7332A" w:rsidRPr="002E74C5" w:rsidP="00993D3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bookmarkStart w:id="2" w:name="_GoBack"/>
      <w:bookmarkEnd w:id="2"/>
    </w:p>
    <w:tbl>
      <w:tblPr>
        <w:tblW w:w="9989" w:type="dxa"/>
        <w:tblLook w:val="04A0"/>
      </w:tblPr>
      <w:tblGrid>
        <w:gridCol w:w="3966"/>
        <w:gridCol w:w="2745"/>
        <w:gridCol w:w="3278"/>
      </w:tblGrid>
      <w:tr w:rsidTr="00D968E6">
        <w:tblPrEx>
          <w:tblW w:w="9989" w:type="dxa"/>
          <w:tblLook w:val="04A0"/>
        </w:tblPrEx>
        <w:trPr>
          <w:trHeight w:val="468"/>
        </w:trPr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D32" w:rsidRPr="002E74C5" w:rsidP="00A1768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2E74C5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D32" w:rsidRPr="002E74C5" w:rsidP="00AD7AB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93D32" w:rsidRPr="002E74C5" w:rsidP="00AD7AB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Д.Ю. Ассонов</w:t>
            </w:r>
          </w:p>
        </w:tc>
      </w:tr>
    </w:tbl>
    <w:p w:rsidR="006E39B1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D59A6" w:rsidP="00993D32">
      <w:pPr>
        <w:pStyle w:val="ConsPlusNormal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Sect="004D59A6">
      <w:headerReference w:type="default" r:id="rId5"/>
      <w:headerReference w:type="first" r:id="rId6"/>
      <w:type w:val="continuous"/>
      <w:pgSz w:w="11907" w:h="16840"/>
      <w:pgMar w:top="1134" w:right="567" w:bottom="709" w:left="1134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 w:rsidP="00960939">
    <w:pPr>
      <w:pStyle w:val="Header"/>
      <w:spacing w:before="0"/>
      <w:jc w:val="left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02970"/>
    <w:rsid w:val="00011C91"/>
    <w:rsid w:val="00023A57"/>
    <w:rsid w:val="00025EEB"/>
    <w:rsid w:val="0004603B"/>
    <w:rsid w:val="00051C6F"/>
    <w:rsid w:val="000558A9"/>
    <w:rsid w:val="0007332A"/>
    <w:rsid w:val="000849CC"/>
    <w:rsid w:val="000A5D1D"/>
    <w:rsid w:val="000B188D"/>
    <w:rsid w:val="000B2461"/>
    <w:rsid w:val="000C011D"/>
    <w:rsid w:val="000D645E"/>
    <w:rsid w:val="00112C32"/>
    <w:rsid w:val="00114A4D"/>
    <w:rsid w:val="001321C2"/>
    <w:rsid w:val="00142FD6"/>
    <w:rsid w:val="00147EBE"/>
    <w:rsid w:val="0016350A"/>
    <w:rsid w:val="0016491B"/>
    <w:rsid w:val="001A405D"/>
    <w:rsid w:val="001A58EE"/>
    <w:rsid w:val="0020022D"/>
    <w:rsid w:val="00233D70"/>
    <w:rsid w:val="00255A01"/>
    <w:rsid w:val="002601D1"/>
    <w:rsid w:val="00272231"/>
    <w:rsid w:val="00277049"/>
    <w:rsid w:val="00284207"/>
    <w:rsid w:val="002A39A1"/>
    <w:rsid w:val="002E74C5"/>
    <w:rsid w:val="003022CA"/>
    <w:rsid w:val="00374945"/>
    <w:rsid w:val="00396C6D"/>
    <w:rsid w:val="003B3497"/>
    <w:rsid w:val="003C5628"/>
    <w:rsid w:val="003E344F"/>
    <w:rsid w:val="003F1E03"/>
    <w:rsid w:val="00400D3A"/>
    <w:rsid w:val="00415E7E"/>
    <w:rsid w:val="004238B5"/>
    <w:rsid w:val="004A0474"/>
    <w:rsid w:val="004C0BB2"/>
    <w:rsid w:val="004C1D3B"/>
    <w:rsid w:val="004C5EF7"/>
    <w:rsid w:val="004D59A6"/>
    <w:rsid w:val="004E08AA"/>
    <w:rsid w:val="00506041"/>
    <w:rsid w:val="00510171"/>
    <w:rsid w:val="00534095"/>
    <w:rsid w:val="00554C8F"/>
    <w:rsid w:val="00597903"/>
    <w:rsid w:val="005A5BD1"/>
    <w:rsid w:val="005C3E15"/>
    <w:rsid w:val="005C401E"/>
    <w:rsid w:val="005D2C34"/>
    <w:rsid w:val="00602378"/>
    <w:rsid w:val="00621D1D"/>
    <w:rsid w:val="006406FE"/>
    <w:rsid w:val="006413F4"/>
    <w:rsid w:val="0064267B"/>
    <w:rsid w:val="0065080D"/>
    <w:rsid w:val="00671E8D"/>
    <w:rsid w:val="006721D0"/>
    <w:rsid w:val="00684275"/>
    <w:rsid w:val="0069709B"/>
    <w:rsid w:val="006A0393"/>
    <w:rsid w:val="006A21CA"/>
    <w:rsid w:val="006A6C0E"/>
    <w:rsid w:val="006C3F05"/>
    <w:rsid w:val="006E39B1"/>
    <w:rsid w:val="006E414E"/>
    <w:rsid w:val="006F76B6"/>
    <w:rsid w:val="00751807"/>
    <w:rsid w:val="00761BAF"/>
    <w:rsid w:val="00793607"/>
    <w:rsid w:val="007959C2"/>
    <w:rsid w:val="007A267B"/>
    <w:rsid w:val="007F3C06"/>
    <w:rsid w:val="0080677A"/>
    <w:rsid w:val="008451D9"/>
    <w:rsid w:val="008963D1"/>
    <w:rsid w:val="008A20A2"/>
    <w:rsid w:val="008C078C"/>
    <w:rsid w:val="008D09AE"/>
    <w:rsid w:val="008E2089"/>
    <w:rsid w:val="00901F8D"/>
    <w:rsid w:val="0091265D"/>
    <w:rsid w:val="0094687B"/>
    <w:rsid w:val="00955E4A"/>
    <w:rsid w:val="00960939"/>
    <w:rsid w:val="00993403"/>
    <w:rsid w:val="00993D32"/>
    <w:rsid w:val="009B2C37"/>
    <w:rsid w:val="009D42D9"/>
    <w:rsid w:val="009F063F"/>
    <w:rsid w:val="00A17683"/>
    <w:rsid w:val="00A4354A"/>
    <w:rsid w:val="00A4468F"/>
    <w:rsid w:val="00A75EA0"/>
    <w:rsid w:val="00AA22DC"/>
    <w:rsid w:val="00AB42B0"/>
    <w:rsid w:val="00AB54C8"/>
    <w:rsid w:val="00AC7461"/>
    <w:rsid w:val="00AD7ABB"/>
    <w:rsid w:val="00AF381E"/>
    <w:rsid w:val="00B07B99"/>
    <w:rsid w:val="00B11D27"/>
    <w:rsid w:val="00B4057E"/>
    <w:rsid w:val="00B63EB0"/>
    <w:rsid w:val="00B6683F"/>
    <w:rsid w:val="00B91AF6"/>
    <w:rsid w:val="00B93525"/>
    <w:rsid w:val="00B9369B"/>
    <w:rsid w:val="00B954C2"/>
    <w:rsid w:val="00BA321D"/>
    <w:rsid w:val="00BC0BE6"/>
    <w:rsid w:val="00BC369A"/>
    <w:rsid w:val="00BE3CF8"/>
    <w:rsid w:val="00C0681C"/>
    <w:rsid w:val="00C137D9"/>
    <w:rsid w:val="00C25257"/>
    <w:rsid w:val="00C35532"/>
    <w:rsid w:val="00C60D79"/>
    <w:rsid w:val="00C92773"/>
    <w:rsid w:val="00CA610E"/>
    <w:rsid w:val="00CB6AC1"/>
    <w:rsid w:val="00CD10F2"/>
    <w:rsid w:val="00CD2BF0"/>
    <w:rsid w:val="00CE3816"/>
    <w:rsid w:val="00D1026E"/>
    <w:rsid w:val="00D10E7A"/>
    <w:rsid w:val="00D127D9"/>
    <w:rsid w:val="00D2115A"/>
    <w:rsid w:val="00D27845"/>
    <w:rsid w:val="00D808A8"/>
    <w:rsid w:val="00D8293A"/>
    <w:rsid w:val="00D8305C"/>
    <w:rsid w:val="00D84CE2"/>
    <w:rsid w:val="00D854CF"/>
    <w:rsid w:val="00D968E6"/>
    <w:rsid w:val="00DA1F9A"/>
    <w:rsid w:val="00DB4C63"/>
    <w:rsid w:val="00DC7621"/>
    <w:rsid w:val="00E5594F"/>
    <w:rsid w:val="00E64A5D"/>
    <w:rsid w:val="00E779A0"/>
    <w:rsid w:val="00E85C82"/>
    <w:rsid w:val="00E877EC"/>
    <w:rsid w:val="00EA7916"/>
    <w:rsid w:val="00ED7B2A"/>
    <w:rsid w:val="00F07447"/>
    <w:rsid w:val="00FB618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33955BA-DDD8-49DB-B7A5-A1263B81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023A5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023A57"/>
    <w:rPr>
      <w:rFonts w:ascii="Calibri" w:hAnsi="Calibri" w:cs="Calibri"/>
      <w:sz w:val="22"/>
    </w:rPr>
  </w:style>
  <w:style w:type="character" w:customStyle="1" w:styleId="document-info-name">
    <w:name w:val="document-info-name"/>
    <w:basedOn w:val="DefaultParagraphFont"/>
    <w:rsid w:val="00510171"/>
  </w:style>
  <w:style w:type="character" w:customStyle="1" w:styleId="document-info-data">
    <w:name w:val="document-info-data"/>
    <w:basedOn w:val="DefaultParagraphFont"/>
    <w:rsid w:val="00510171"/>
  </w:style>
  <w:style w:type="paragraph" w:styleId="NormalWeb">
    <w:name w:val="Normal (Web)"/>
    <w:basedOn w:val="Normal"/>
    <w:uiPriority w:val="99"/>
    <w:unhideWhenUsed/>
    <w:rsid w:val="00D10E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Default">
    <w:name w:val="Default"/>
    <w:rsid w:val="00ED7B2A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4</cp:revision>
  <cp:lastPrinted>2025-01-10T05:10:00Z</cp:lastPrinted>
  <dcterms:created xsi:type="dcterms:W3CDTF">2025-04-28T08:15:00Z</dcterms:created>
  <dcterms:modified xsi:type="dcterms:W3CDTF">2025-04-28T08:56:00Z</dcterms:modified>
</cp:coreProperties>
</file>