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CEE" w:rsidRPr="008D4CEE" w:rsidRDefault="008D4CEE" w:rsidP="008D4CEE">
      <w:pPr>
        <w:tabs>
          <w:tab w:val="left" w:pos="3544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8"/>
          <w:szCs w:val="28"/>
        </w:rPr>
      </w:pPr>
      <w:r w:rsidRPr="008D4CEE">
        <w:rPr>
          <w:rFonts w:ascii="PT Astra Serif" w:eastAsia="Times New Roman" w:hAnsi="PT Astra Serif" w:cs="Times New Roman"/>
          <w:b/>
          <w:caps/>
          <w:sz w:val="28"/>
          <w:szCs w:val="28"/>
        </w:rPr>
        <w:t xml:space="preserve">ДЕПАРТАМЕНТ АРХИТЕКТУРЫ И СТРОИТЕЛЬСТВА </w:t>
      </w:r>
    </w:p>
    <w:p w:rsidR="008D4CEE" w:rsidRPr="008D4CEE" w:rsidRDefault="008D4CEE" w:rsidP="008D4CEE">
      <w:pPr>
        <w:tabs>
          <w:tab w:val="left" w:pos="3544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8"/>
          <w:szCs w:val="28"/>
        </w:rPr>
      </w:pPr>
      <w:r w:rsidRPr="008D4CEE">
        <w:rPr>
          <w:rFonts w:ascii="PT Astra Serif" w:eastAsia="Times New Roman" w:hAnsi="PT Astra Serif" w:cs="Times New Roman"/>
          <w:b/>
          <w:caps/>
          <w:sz w:val="28"/>
          <w:szCs w:val="28"/>
        </w:rPr>
        <w:t>тОМСКОЙ ОБЛАСТИ</w:t>
      </w:r>
    </w:p>
    <w:p w:rsidR="008D4CEE" w:rsidRPr="008D4CEE" w:rsidRDefault="008D4CEE" w:rsidP="008D4CEE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</w:p>
    <w:p w:rsidR="008D4CEE" w:rsidRDefault="008D4CEE" w:rsidP="008D4CEE">
      <w:pPr>
        <w:jc w:val="center"/>
        <w:rPr>
          <w:rFonts w:ascii="PT Astra Serif" w:hAnsi="PT Astra Serif" w:cs="Times New Roman"/>
          <w:sz w:val="26"/>
          <w:szCs w:val="26"/>
        </w:rPr>
      </w:pPr>
      <w:r w:rsidRPr="008D4CEE">
        <w:rPr>
          <w:rFonts w:ascii="PT Astra Serif" w:eastAsia="Times New Roman" w:hAnsi="PT Astra Serif" w:cs="Times New Roman"/>
          <w:b/>
          <w:sz w:val="28"/>
          <w:szCs w:val="28"/>
        </w:rPr>
        <w:t>РАСПОРЯЖЕНИЕ</w:t>
      </w:r>
    </w:p>
    <w:p w:rsidR="00582761" w:rsidRPr="00455D0D" w:rsidRDefault="001D63A2" w:rsidP="008D4CEE">
      <w:pPr>
        <w:rPr>
          <w:rFonts w:ascii="PT Astra Serif" w:hAnsi="PT Astra Serif" w:cs="Times New Roman"/>
          <w:b/>
          <w:sz w:val="26"/>
          <w:szCs w:val="26"/>
          <w:u w:val="single"/>
        </w:rPr>
      </w:pPr>
      <w:r>
        <w:rPr>
          <w:rFonts w:ascii="PT Astra Serif" w:hAnsi="PT Astra Serif" w:cs="Times New Roman"/>
          <w:sz w:val="26"/>
          <w:szCs w:val="26"/>
        </w:rPr>
        <w:t>10.01.2024</w:t>
      </w:r>
      <w:r w:rsidR="00582761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582761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582761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582761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582761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0B73FE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F452C4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0B73FE" w:rsidRPr="00455D0D">
        <w:rPr>
          <w:rFonts w:ascii="PT Astra Serif" w:hAnsi="PT Astra Serif" w:cs="Times New Roman"/>
          <w:b/>
          <w:sz w:val="26"/>
          <w:szCs w:val="26"/>
        </w:rPr>
        <w:tab/>
      </w:r>
      <w:r w:rsidR="006F2C70" w:rsidRPr="00455D0D">
        <w:rPr>
          <w:rFonts w:ascii="PT Astra Serif" w:hAnsi="PT Astra Serif" w:cs="Times New Roman"/>
          <w:b/>
          <w:sz w:val="26"/>
          <w:szCs w:val="26"/>
        </w:rPr>
        <w:tab/>
      </w:r>
      <w:r>
        <w:rPr>
          <w:rFonts w:ascii="PT Astra Serif" w:hAnsi="PT Astra Serif" w:cs="Times New Roman"/>
          <w:b/>
          <w:sz w:val="26"/>
          <w:szCs w:val="26"/>
        </w:rPr>
        <w:tab/>
      </w:r>
      <w:r w:rsidR="006F2C70" w:rsidRPr="001D63A2">
        <w:rPr>
          <w:rFonts w:ascii="PT Astra Serif" w:hAnsi="PT Astra Serif" w:cs="Times New Roman"/>
          <w:sz w:val="26"/>
          <w:szCs w:val="26"/>
        </w:rPr>
        <w:t xml:space="preserve">    </w:t>
      </w:r>
      <w:r w:rsidRPr="001D63A2">
        <w:rPr>
          <w:rFonts w:ascii="PT Astra Serif" w:hAnsi="PT Astra Serif" w:cs="Times New Roman"/>
          <w:sz w:val="26"/>
          <w:szCs w:val="26"/>
        </w:rPr>
        <w:t xml:space="preserve">        </w:t>
      </w:r>
      <w:r w:rsidR="006F2C70" w:rsidRPr="001D63A2">
        <w:rPr>
          <w:rFonts w:ascii="PT Astra Serif" w:hAnsi="PT Astra Serif" w:cs="Times New Roman"/>
          <w:sz w:val="26"/>
          <w:szCs w:val="26"/>
        </w:rPr>
        <w:t xml:space="preserve">  </w:t>
      </w:r>
      <w:r w:rsidR="00663284" w:rsidRPr="001D63A2">
        <w:rPr>
          <w:rFonts w:ascii="PT Astra Serif" w:hAnsi="PT Astra Serif" w:cs="Times New Roman"/>
          <w:sz w:val="26"/>
          <w:szCs w:val="26"/>
        </w:rPr>
        <w:t xml:space="preserve">   </w:t>
      </w:r>
      <w:r w:rsidR="008840A0" w:rsidRPr="001D63A2">
        <w:rPr>
          <w:rFonts w:ascii="PT Astra Serif" w:hAnsi="PT Astra Serif" w:cs="Times New Roman"/>
          <w:sz w:val="26"/>
          <w:szCs w:val="26"/>
        </w:rPr>
        <w:t>№</w:t>
      </w:r>
      <w:r w:rsidR="008840A0" w:rsidRPr="00455D0D">
        <w:rPr>
          <w:rFonts w:ascii="PT Astra Serif" w:hAnsi="PT Astra Serif" w:cs="Times New Roman"/>
          <w:b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3</w:t>
      </w:r>
    </w:p>
    <w:p w:rsidR="00582761" w:rsidRPr="00455D0D" w:rsidRDefault="00582761" w:rsidP="00596E72">
      <w:pPr>
        <w:jc w:val="center"/>
        <w:rPr>
          <w:rFonts w:ascii="PT Astra Serif" w:hAnsi="PT Astra Serif" w:cs="Times New Roman"/>
          <w:b/>
        </w:rPr>
      </w:pPr>
    </w:p>
    <w:p w:rsidR="0076710E" w:rsidRPr="00455D0D" w:rsidRDefault="0076710E" w:rsidP="002D4ECF">
      <w:pPr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455D0D">
        <w:rPr>
          <w:rFonts w:ascii="PT Astra Serif" w:hAnsi="PT Astra Serif" w:cs="Times New Roman"/>
          <w:sz w:val="26"/>
          <w:szCs w:val="26"/>
        </w:rPr>
        <w:t xml:space="preserve">Об </w:t>
      </w:r>
      <w:r w:rsidR="008A43E7" w:rsidRPr="00455D0D">
        <w:rPr>
          <w:rFonts w:ascii="PT Astra Serif" w:hAnsi="PT Astra Serif" w:cs="Times New Roman"/>
          <w:sz w:val="26"/>
          <w:szCs w:val="26"/>
        </w:rPr>
        <w:t xml:space="preserve">утверждении </w:t>
      </w:r>
      <w:r w:rsidR="00342363" w:rsidRPr="00455D0D">
        <w:rPr>
          <w:rFonts w:ascii="PT Astra Serif" w:hAnsi="PT Astra Serif" w:cs="Times New Roman"/>
          <w:sz w:val="26"/>
          <w:szCs w:val="26"/>
        </w:rPr>
        <w:t>Методических рекомендаций по</w:t>
      </w:r>
      <w:r w:rsidR="007513DD" w:rsidRPr="00455D0D">
        <w:rPr>
          <w:rFonts w:ascii="PT Astra Serif" w:hAnsi="PT Astra Serif" w:cs="Times New Roman"/>
          <w:sz w:val="26"/>
          <w:szCs w:val="26"/>
        </w:rPr>
        <w:t xml:space="preserve"> </w:t>
      </w:r>
      <w:r w:rsidRPr="00455D0D">
        <w:rPr>
          <w:rFonts w:ascii="PT Astra Serif" w:hAnsi="PT Astra Serif" w:cs="Times New Roman"/>
          <w:sz w:val="26"/>
          <w:szCs w:val="26"/>
        </w:rPr>
        <w:t>определени</w:t>
      </w:r>
      <w:r w:rsidR="00342363" w:rsidRPr="00455D0D">
        <w:rPr>
          <w:rFonts w:ascii="PT Astra Serif" w:hAnsi="PT Astra Serif" w:cs="Times New Roman"/>
          <w:sz w:val="26"/>
          <w:szCs w:val="26"/>
        </w:rPr>
        <w:t>ю</w:t>
      </w:r>
      <w:r w:rsidRPr="00455D0D">
        <w:rPr>
          <w:rFonts w:ascii="PT Astra Serif" w:hAnsi="PT Astra Serif" w:cs="Times New Roman"/>
          <w:sz w:val="26"/>
          <w:szCs w:val="26"/>
        </w:rPr>
        <w:t xml:space="preserve"> объемов капитальных вложений </w:t>
      </w:r>
      <w:r w:rsidR="00D92FF9" w:rsidRPr="00455D0D">
        <w:rPr>
          <w:rFonts w:ascii="PT Astra Serif" w:hAnsi="PT Astra Serif" w:cs="Times New Roman"/>
          <w:sz w:val="26"/>
          <w:szCs w:val="26"/>
        </w:rPr>
        <w:t xml:space="preserve">на строительство, реконструкцию </w:t>
      </w:r>
      <w:r w:rsidR="007C09F3" w:rsidRPr="00455D0D">
        <w:rPr>
          <w:rFonts w:ascii="PT Astra Serif" w:hAnsi="PT Astra Serif" w:cs="Times New Roman"/>
          <w:sz w:val="26"/>
          <w:szCs w:val="26"/>
        </w:rPr>
        <w:t xml:space="preserve">объектов капитального строительства </w:t>
      </w:r>
      <w:r w:rsidR="002751F9" w:rsidRPr="00455D0D">
        <w:rPr>
          <w:rFonts w:ascii="PT Astra Serif" w:hAnsi="PT Astra Serif" w:cs="Times New Roman"/>
          <w:sz w:val="26"/>
          <w:szCs w:val="26"/>
        </w:rPr>
        <w:t xml:space="preserve">и бюджетных ассигнований на </w:t>
      </w:r>
      <w:r w:rsidR="0055713C" w:rsidRPr="00455D0D">
        <w:rPr>
          <w:rFonts w:ascii="PT Astra Serif" w:hAnsi="PT Astra Serif" w:cs="Times New Roman"/>
          <w:sz w:val="26"/>
          <w:szCs w:val="26"/>
        </w:rPr>
        <w:t xml:space="preserve">капитальные ремонты, </w:t>
      </w:r>
      <w:r w:rsidR="00D92FF9" w:rsidRPr="00455D0D">
        <w:rPr>
          <w:rFonts w:ascii="PT Astra Serif" w:hAnsi="PT Astra Serif" w:cs="Times New Roman"/>
          <w:sz w:val="26"/>
          <w:szCs w:val="26"/>
        </w:rPr>
        <w:t xml:space="preserve">проектно-изыскательские работы, </w:t>
      </w:r>
      <w:r w:rsidRPr="00455D0D">
        <w:rPr>
          <w:rFonts w:ascii="PT Astra Serif" w:hAnsi="PT Astra Serif" w:cs="Times New Roman"/>
          <w:sz w:val="26"/>
          <w:szCs w:val="26"/>
        </w:rPr>
        <w:t xml:space="preserve">при планировании </w:t>
      </w:r>
      <w:r w:rsidR="0055713C" w:rsidRPr="00455D0D">
        <w:rPr>
          <w:rFonts w:ascii="PT Astra Serif" w:hAnsi="PT Astra Serif" w:cs="Times New Roman"/>
          <w:sz w:val="26"/>
          <w:szCs w:val="26"/>
        </w:rPr>
        <w:t xml:space="preserve">областного </w:t>
      </w:r>
      <w:r w:rsidRPr="00455D0D">
        <w:rPr>
          <w:rFonts w:ascii="PT Astra Serif" w:hAnsi="PT Astra Serif" w:cs="Times New Roman"/>
          <w:sz w:val="26"/>
          <w:szCs w:val="26"/>
        </w:rPr>
        <w:t xml:space="preserve">бюджета на </w:t>
      </w:r>
      <w:r w:rsidR="0087190B" w:rsidRPr="00455D0D">
        <w:rPr>
          <w:rFonts w:ascii="PT Astra Serif" w:hAnsi="PT Astra Serif" w:cs="Times New Roman"/>
          <w:sz w:val="26"/>
          <w:szCs w:val="26"/>
        </w:rPr>
        <w:t>20</w:t>
      </w:r>
      <w:r w:rsidR="009A69D1" w:rsidRPr="00455D0D">
        <w:rPr>
          <w:rFonts w:ascii="PT Astra Serif" w:hAnsi="PT Astra Serif" w:cs="Times New Roman"/>
          <w:sz w:val="26"/>
          <w:szCs w:val="26"/>
        </w:rPr>
        <w:t>2</w:t>
      </w:r>
      <w:r w:rsidR="009F4F61">
        <w:rPr>
          <w:rFonts w:ascii="PT Astra Serif" w:hAnsi="PT Astra Serif" w:cs="Times New Roman"/>
          <w:sz w:val="26"/>
          <w:szCs w:val="26"/>
        </w:rPr>
        <w:t>5</w:t>
      </w:r>
      <w:r w:rsidRPr="00455D0D">
        <w:rPr>
          <w:rFonts w:ascii="PT Astra Serif" w:hAnsi="PT Astra Serif" w:cs="Times New Roman"/>
          <w:sz w:val="26"/>
          <w:szCs w:val="26"/>
        </w:rPr>
        <w:t xml:space="preserve"> год и плановый период </w:t>
      </w:r>
      <w:r w:rsidR="0087190B" w:rsidRPr="00455D0D">
        <w:rPr>
          <w:rFonts w:ascii="PT Astra Serif" w:hAnsi="PT Astra Serif" w:cs="Times New Roman"/>
          <w:sz w:val="26"/>
          <w:szCs w:val="26"/>
        </w:rPr>
        <w:t>20</w:t>
      </w:r>
      <w:r w:rsidR="005921BE" w:rsidRPr="00455D0D">
        <w:rPr>
          <w:rFonts w:ascii="PT Astra Serif" w:hAnsi="PT Astra Serif" w:cs="Times New Roman"/>
          <w:sz w:val="26"/>
          <w:szCs w:val="26"/>
        </w:rPr>
        <w:t>2</w:t>
      </w:r>
      <w:r w:rsidR="009F4F61">
        <w:rPr>
          <w:rFonts w:ascii="PT Astra Serif" w:hAnsi="PT Astra Serif" w:cs="Times New Roman"/>
          <w:sz w:val="26"/>
          <w:szCs w:val="26"/>
        </w:rPr>
        <w:t>6</w:t>
      </w:r>
      <w:r w:rsidR="009D1411" w:rsidRPr="00455D0D">
        <w:rPr>
          <w:rFonts w:ascii="PT Astra Serif" w:hAnsi="PT Astra Serif" w:cs="Times New Roman"/>
          <w:sz w:val="26"/>
          <w:szCs w:val="26"/>
        </w:rPr>
        <w:t xml:space="preserve"> и </w:t>
      </w:r>
      <w:r w:rsidR="009F4F61">
        <w:rPr>
          <w:rFonts w:ascii="PT Astra Serif" w:hAnsi="PT Astra Serif" w:cs="Times New Roman"/>
          <w:sz w:val="26"/>
          <w:szCs w:val="26"/>
        </w:rPr>
        <w:t>2027</w:t>
      </w:r>
      <w:r w:rsidR="0087190B" w:rsidRPr="00455D0D">
        <w:rPr>
          <w:rFonts w:ascii="PT Astra Serif" w:hAnsi="PT Astra Serif" w:cs="Times New Roman"/>
          <w:sz w:val="26"/>
          <w:szCs w:val="26"/>
        </w:rPr>
        <w:t xml:space="preserve"> </w:t>
      </w:r>
      <w:r w:rsidR="00275444" w:rsidRPr="00455D0D">
        <w:rPr>
          <w:rFonts w:ascii="PT Astra Serif" w:hAnsi="PT Astra Serif" w:cs="Times New Roman"/>
          <w:sz w:val="26"/>
          <w:szCs w:val="26"/>
        </w:rPr>
        <w:t>годов</w:t>
      </w:r>
    </w:p>
    <w:p w:rsidR="00823B45" w:rsidRPr="00455D0D" w:rsidRDefault="00823B45" w:rsidP="002D4EC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23B45" w:rsidRPr="00455D0D" w:rsidRDefault="00823B45" w:rsidP="002D4EC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D0416" w:rsidRPr="00455D0D" w:rsidRDefault="0049739E" w:rsidP="0099404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5D0D">
        <w:rPr>
          <w:rFonts w:ascii="PT Astra Serif" w:hAnsi="PT Astra Serif" w:cs="Times New Roman"/>
          <w:color w:val="000001"/>
          <w:sz w:val="26"/>
          <w:szCs w:val="26"/>
        </w:rPr>
        <w:t xml:space="preserve">В </w:t>
      </w:r>
      <w:r w:rsidR="001D0416" w:rsidRPr="00455D0D">
        <w:rPr>
          <w:rFonts w:ascii="PT Astra Serif" w:hAnsi="PT Astra Serif" w:cs="Times New Roman"/>
          <w:color w:val="000001"/>
          <w:sz w:val="26"/>
          <w:szCs w:val="26"/>
        </w:rPr>
        <w:t xml:space="preserve">соответствии с </w:t>
      </w:r>
      <w:r w:rsidRPr="00455D0D">
        <w:rPr>
          <w:rFonts w:ascii="PT Astra Serif" w:hAnsi="PT Astra Serif" w:cs="Times New Roman"/>
          <w:color w:val="000001"/>
          <w:sz w:val="26"/>
          <w:szCs w:val="26"/>
        </w:rPr>
        <w:t>постановлени</w:t>
      </w:r>
      <w:r w:rsidR="001D0416" w:rsidRPr="00455D0D">
        <w:rPr>
          <w:rFonts w:ascii="PT Astra Serif" w:hAnsi="PT Astra Serif" w:cs="Times New Roman"/>
          <w:color w:val="000001"/>
          <w:sz w:val="26"/>
          <w:szCs w:val="26"/>
        </w:rPr>
        <w:t>ем</w:t>
      </w:r>
      <w:r w:rsidRPr="00455D0D">
        <w:rPr>
          <w:rFonts w:ascii="PT Astra Serif" w:hAnsi="PT Astra Serif" w:cs="Times New Roman"/>
          <w:color w:val="000001"/>
          <w:sz w:val="26"/>
          <w:szCs w:val="26"/>
        </w:rPr>
        <w:t xml:space="preserve"> Администрации Томской области от </w:t>
      </w:r>
      <w:r w:rsidR="00633A57" w:rsidRPr="00455D0D">
        <w:rPr>
          <w:rFonts w:ascii="PT Astra Serif" w:hAnsi="PT Astra Serif" w:cs="Times New Roman"/>
          <w:color w:val="000001"/>
          <w:sz w:val="26"/>
          <w:szCs w:val="26"/>
        </w:rPr>
        <w:t xml:space="preserve">05.09.2019 № 313а </w:t>
      </w:r>
      <w:r w:rsidRPr="00455D0D">
        <w:rPr>
          <w:rFonts w:ascii="PT Astra Serif" w:hAnsi="PT Astra Serif" w:cs="Times New Roman"/>
          <w:color w:val="000001"/>
          <w:sz w:val="26"/>
          <w:szCs w:val="26"/>
        </w:rPr>
        <w:t xml:space="preserve">«Об утверждении порядка принятия решений о разработке государственных программ Томской области, их формирования и реализации», </w:t>
      </w:r>
      <w:r w:rsidR="00880CFD" w:rsidRPr="00455D0D">
        <w:rPr>
          <w:rFonts w:ascii="PT Astra Serif" w:hAnsi="PT Astra Serif" w:cs="Times New Roman"/>
          <w:sz w:val="26"/>
          <w:szCs w:val="26"/>
        </w:rPr>
        <w:t>подпунктом 20 пункта 9 Положения о Департаменте архитектуры и строительства Томской области, утвержденного постановлением Губернатора Томской области от 12.03.2013 № 26</w:t>
      </w:r>
      <w:r w:rsidR="0013068E" w:rsidRPr="00455D0D">
        <w:rPr>
          <w:rFonts w:ascii="PT Astra Serif" w:hAnsi="PT Astra Serif" w:cs="Times New Roman"/>
          <w:sz w:val="26"/>
          <w:szCs w:val="26"/>
        </w:rPr>
        <w:t xml:space="preserve"> «Об утверждении П</w:t>
      </w:r>
      <w:r w:rsidR="001D0416" w:rsidRPr="00455D0D">
        <w:rPr>
          <w:rFonts w:ascii="PT Astra Serif" w:hAnsi="PT Astra Serif" w:cs="Times New Roman"/>
          <w:sz w:val="26"/>
          <w:szCs w:val="26"/>
        </w:rPr>
        <w:t>оложения о Департаменте архитектуры и строительства Томской области»</w:t>
      </w:r>
    </w:p>
    <w:p w:rsidR="000718CF" w:rsidRPr="00455D0D" w:rsidRDefault="00994040" w:rsidP="00994040">
      <w:pPr>
        <w:pStyle w:val="a3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5D0D">
        <w:rPr>
          <w:rFonts w:ascii="PT Astra Serif" w:hAnsi="PT Astra Serif"/>
          <w:sz w:val="26"/>
          <w:szCs w:val="26"/>
        </w:rPr>
        <w:t>1. </w:t>
      </w:r>
      <w:r w:rsidR="000634CD" w:rsidRPr="00455D0D">
        <w:rPr>
          <w:rFonts w:ascii="PT Astra Serif" w:hAnsi="PT Astra Serif"/>
          <w:sz w:val="26"/>
          <w:szCs w:val="26"/>
        </w:rPr>
        <w:t xml:space="preserve">Утвердить </w:t>
      </w:r>
      <w:r w:rsidR="00342363" w:rsidRPr="00455D0D">
        <w:rPr>
          <w:rFonts w:ascii="PT Astra Serif" w:hAnsi="PT Astra Serif"/>
          <w:sz w:val="26"/>
          <w:szCs w:val="26"/>
        </w:rPr>
        <w:t xml:space="preserve">Методические </w:t>
      </w:r>
      <w:proofErr w:type="gramStart"/>
      <w:r w:rsidR="00342363" w:rsidRPr="00455D0D">
        <w:rPr>
          <w:rFonts w:ascii="PT Astra Serif" w:hAnsi="PT Astra Serif"/>
          <w:sz w:val="26"/>
          <w:szCs w:val="26"/>
        </w:rPr>
        <w:t xml:space="preserve">рекомендации </w:t>
      </w:r>
      <w:r w:rsidR="000634CD" w:rsidRPr="00455D0D">
        <w:rPr>
          <w:rFonts w:ascii="PT Astra Serif" w:hAnsi="PT Astra Serif"/>
          <w:sz w:val="26"/>
          <w:szCs w:val="26"/>
        </w:rPr>
        <w:t xml:space="preserve"> </w:t>
      </w:r>
      <w:r w:rsidR="00342363" w:rsidRPr="00455D0D">
        <w:rPr>
          <w:rFonts w:ascii="PT Astra Serif" w:hAnsi="PT Astra Serif"/>
          <w:sz w:val="26"/>
          <w:szCs w:val="26"/>
        </w:rPr>
        <w:t>по</w:t>
      </w:r>
      <w:proofErr w:type="gramEnd"/>
      <w:r w:rsidR="00342363" w:rsidRPr="00455D0D">
        <w:rPr>
          <w:rFonts w:ascii="PT Astra Serif" w:hAnsi="PT Astra Serif"/>
          <w:sz w:val="26"/>
          <w:szCs w:val="26"/>
        </w:rPr>
        <w:t xml:space="preserve"> </w:t>
      </w:r>
      <w:r w:rsidR="000634CD" w:rsidRPr="00455D0D">
        <w:rPr>
          <w:rFonts w:ascii="PT Astra Serif" w:hAnsi="PT Astra Serif"/>
          <w:sz w:val="26"/>
          <w:szCs w:val="26"/>
        </w:rPr>
        <w:t>определени</w:t>
      </w:r>
      <w:r w:rsidR="00342363" w:rsidRPr="00455D0D">
        <w:rPr>
          <w:rFonts w:ascii="PT Astra Serif" w:hAnsi="PT Astra Serif"/>
          <w:sz w:val="26"/>
          <w:szCs w:val="26"/>
        </w:rPr>
        <w:t>ю</w:t>
      </w:r>
      <w:r w:rsidR="000634CD" w:rsidRPr="00455D0D">
        <w:rPr>
          <w:rFonts w:ascii="PT Astra Serif" w:hAnsi="PT Astra Serif"/>
          <w:sz w:val="26"/>
          <w:szCs w:val="26"/>
        </w:rPr>
        <w:t xml:space="preserve"> объемов капитальных вложений на строительство, реконструкцию объектов</w:t>
      </w:r>
      <w:r w:rsidR="00B02D32" w:rsidRPr="00455D0D">
        <w:rPr>
          <w:rFonts w:ascii="PT Astra Serif" w:hAnsi="PT Astra Serif"/>
          <w:sz w:val="26"/>
          <w:szCs w:val="26"/>
        </w:rPr>
        <w:t xml:space="preserve"> капитального строительства</w:t>
      </w:r>
      <w:r w:rsidR="0037496F" w:rsidRPr="00455D0D">
        <w:rPr>
          <w:rFonts w:ascii="PT Astra Serif" w:hAnsi="PT Astra Serif"/>
          <w:sz w:val="26"/>
          <w:szCs w:val="26"/>
        </w:rPr>
        <w:t xml:space="preserve"> </w:t>
      </w:r>
      <w:r w:rsidR="00B02D32" w:rsidRPr="00455D0D">
        <w:rPr>
          <w:rFonts w:ascii="PT Astra Serif" w:hAnsi="PT Astra Serif"/>
          <w:sz w:val="26"/>
          <w:szCs w:val="26"/>
        </w:rPr>
        <w:t xml:space="preserve">и бюджетных ассигнований на </w:t>
      </w:r>
      <w:r w:rsidR="009F3A95" w:rsidRPr="00455D0D">
        <w:rPr>
          <w:rFonts w:ascii="PT Astra Serif" w:hAnsi="PT Astra Serif"/>
          <w:sz w:val="26"/>
          <w:szCs w:val="26"/>
        </w:rPr>
        <w:t xml:space="preserve">капитальные ремонты, </w:t>
      </w:r>
      <w:r w:rsidR="00D92FF9" w:rsidRPr="00455D0D">
        <w:rPr>
          <w:rFonts w:ascii="PT Astra Serif" w:hAnsi="PT Astra Serif"/>
          <w:sz w:val="26"/>
          <w:szCs w:val="26"/>
        </w:rPr>
        <w:t xml:space="preserve">проектно-изыскательские работы </w:t>
      </w:r>
      <w:r w:rsidR="000634CD" w:rsidRPr="00455D0D">
        <w:rPr>
          <w:rFonts w:ascii="PT Astra Serif" w:hAnsi="PT Astra Serif"/>
          <w:sz w:val="26"/>
          <w:szCs w:val="26"/>
        </w:rPr>
        <w:t xml:space="preserve">при планировании </w:t>
      </w:r>
      <w:r w:rsidR="0055713C" w:rsidRPr="00455D0D">
        <w:rPr>
          <w:rFonts w:ascii="PT Astra Serif" w:hAnsi="PT Astra Serif"/>
          <w:sz w:val="26"/>
          <w:szCs w:val="26"/>
        </w:rPr>
        <w:t xml:space="preserve">областного </w:t>
      </w:r>
      <w:r w:rsidR="000634CD" w:rsidRPr="00455D0D">
        <w:rPr>
          <w:rFonts w:ascii="PT Astra Serif" w:hAnsi="PT Astra Serif"/>
          <w:sz w:val="26"/>
          <w:szCs w:val="26"/>
        </w:rPr>
        <w:t xml:space="preserve">бюджета на </w:t>
      </w:r>
      <w:r w:rsidR="0087190B" w:rsidRPr="00455D0D">
        <w:rPr>
          <w:rFonts w:ascii="PT Astra Serif" w:hAnsi="PT Astra Serif"/>
          <w:sz w:val="26"/>
          <w:szCs w:val="26"/>
        </w:rPr>
        <w:t>20</w:t>
      </w:r>
      <w:r w:rsidR="009A69D1" w:rsidRPr="00455D0D">
        <w:rPr>
          <w:rFonts w:ascii="PT Astra Serif" w:hAnsi="PT Astra Serif"/>
          <w:sz w:val="26"/>
          <w:szCs w:val="26"/>
        </w:rPr>
        <w:t>2</w:t>
      </w:r>
      <w:r w:rsidR="006B3E65">
        <w:rPr>
          <w:rFonts w:ascii="PT Astra Serif" w:hAnsi="PT Astra Serif"/>
          <w:sz w:val="26"/>
          <w:szCs w:val="26"/>
        </w:rPr>
        <w:t>5</w:t>
      </w:r>
      <w:r w:rsidR="000634CD" w:rsidRPr="00455D0D">
        <w:rPr>
          <w:rFonts w:ascii="PT Astra Serif" w:hAnsi="PT Astra Serif"/>
          <w:sz w:val="26"/>
          <w:szCs w:val="26"/>
        </w:rPr>
        <w:t xml:space="preserve"> год и плановый период </w:t>
      </w:r>
      <w:r w:rsidR="0087190B" w:rsidRPr="00455D0D">
        <w:rPr>
          <w:rFonts w:ascii="PT Astra Serif" w:hAnsi="PT Astra Serif"/>
          <w:sz w:val="26"/>
          <w:szCs w:val="26"/>
        </w:rPr>
        <w:t>20</w:t>
      </w:r>
      <w:r w:rsidR="005921BE" w:rsidRPr="00455D0D">
        <w:rPr>
          <w:rFonts w:ascii="PT Astra Serif" w:hAnsi="PT Astra Serif"/>
          <w:sz w:val="26"/>
          <w:szCs w:val="26"/>
        </w:rPr>
        <w:t>2</w:t>
      </w:r>
      <w:r w:rsidR="006B3E65">
        <w:rPr>
          <w:rFonts w:ascii="PT Astra Serif" w:hAnsi="PT Astra Serif"/>
          <w:sz w:val="26"/>
          <w:szCs w:val="26"/>
        </w:rPr>
        <w:t>6</w:t>
      </w:r>
      <w:r w:rsidR="009172D6" w:rsidRPr="00455D0D">
        <w:rPr>
          <w:rFonts w:ascii="PT Astra Serif" w:hAnsi="PT Astra Serif"/>
          <w:sz w:val="26"/>
          <w:szCs w:val="26"/>
        </w:rPr>
        <w:t xml:space="preserve"> и </w:t>
      </w:r>
      <w:r w:rsidR="0087190B" w:rsidRPr="00455D0D">
        <w:rPr>
          <w:rFonts w:ascii="PT Astra Serif" w:hAnsi="PT Astra Serif"/>
          <w:sz w:val="26"/>
          <w:szCs w:val="26"/>
        </w:rPr>
        <w:t>202</w:t>
      </w:r>
      <w:r w:rsidR="006B3E65">
        <w:rPr>
          <w:rFonts w:ascii="PT Astra Serif" w:hAnsi="PT Astra Serif"/>
          <w:sz w:val="26"/>
          <w:szCs w:val="26"/>
        </w:rPr>
        <w:t>7</w:t>
      </w:r>
      <w:r w:rsidR="0087190B" w:rsidRPr="00455D0D">
        <w:rPr>
          <w:rFonts w:ascii="PT Astra Serif" w:hAnsi="PT Astra Serif"/>
          <w:sz w:val="26"/>
          <w:szCs w:val="26"/>
        </w:rPr>
        <w:t xml:space="preserve"> </w:t>
      </w:r>
      <w:r w:rsidR="00823B45" w:rsidRPr="00455D0D">
        <w:rPr>
          <w:rFonts w:ascii="PT Astra Serif" w:hAnsi="PT Astra Serif"/>
          <w:sz w:val="26"/>
          <w:szCs w:val="26"/>
        </w:rPr>
        <w:t>год</w:t>
      </w:r>
      <w:r w:rsidR="00531E6F" w:rsidRPr="00455D0D">
        <w:rPr>
          <w:rFonts w:ascii="PT Astra Serif" w:hAnsi="PT Astra Serif"/>
          <w:sz w:val="26"/>
          <w:szCs w:val="26"/>
        </w:rPr>
        <w:t xml:space="preserve">ов </w:t>
      </w:r>
      <w:r w:rsidR="0076710E" w:rsidRPr="00455D0D">
        <w:rPr>
          <w:rFonts w:ascii="PT Astra Serif" w:hAnsi="PT Astra Serif"/>
          <w:sz w:val="26"/>
          <w:szCs w:val="26"/>
        </w:rPr>
        <w:t>сог</w:t>
      </w:r>
      <w:r w:rsidR="00F452C4" w:rsidRPr="00455D0D">
        <w:rPr>
          <w:rFonts w:ascii="PT Astra Serif" w:hAnsi="PT Astra Serif"/>
          <w:sz w:val="26"/>
          <w:szCs w:val="26"/>
        </w:rPr>
        <w:t>ласно приложению</w:t>
      </w:r>
      <w:r w:rsidR="009B70E6" w:rsidRPr="00455D0D">
        <w:rPr>
          <w:rFonts w:ascii="PT Astra Serif" w:hAnsi="PT Astra Serif"/>
          <w:sz w:val="26"/>
          <w:szCs w:val="26"/>
        </w:rPr>
        <w:t xml:space="preserve"> к настоящему </w:t>
      </w:r>
      <w:r w:rsidR="00C27157" w:rsidRPr="00455D0D">
        <w:rPr>
          <w:rFonts w:ascii="PT Astra Serif" w:hAnsi="PT Astra Serif"/>
          <w:sz w:val="26"/>
          <w:szCs w:val="26"/>
        </w:rPr>
        <w:t>распоряжению</w:t>
      </w:r>
      <w:r w:rsidR="00F452C4" w:rsidRPr="00455D0D">
        <w:rPr>
          <w:rFonts w:ascii="PT Astra Serif" w:hAnsi="PT Astra Serif"/>
          <w:sz w:val="26"/>
          <w:szCs w:val="26"/>
        </w:rPr>
        <w:t>.</w:t>
      </w:r>
    </w:p>
    <w:p w:rsidR="00CC7816" w:rsidRPr="00455D0D" w:rsidRDefault="00CC7816" w:rsidP="00CC7816">
      <w:pPr>
        <w:pStyle w:val="a3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5D0D">
        <w:rPr>
          <w:rFonts w:ascii="PT Astra Serif" w:hAnsi="PT Astra Serif"/>
          <w:sz w:val="26"/>
          <w:szCs w:val="26"/>
        </w:rPr>
        <w:t xml:space="preserve">2. Структурным подразделениям Департамента архитектуры и строительства Томской области, осуществляющим проверку расчетов объемов капитальных вложений на строительство, реконструкцию объектов капитального строительства и бюджетных ассигнований на </w:t>
      </w:r>
      <w:r w:rsidR="0055713C" w:rsidRPr="00455D0D">
        <w:rPr>
          <w:rFonts w:ascii="PT Astra Serif" w:hAnsi="PT Astra Serif"/>
          <w:sz w:val="26"/>
          <w:szCs w:val="26"/>
        </w:rPr>
        <w:t xml:space="preserve">капитальные ремонты, </w:t>
      </w:r>
      <w:r w:rsidRPr="00455D0D">
        <w:rPr>
          <w:rFonts w:ascii="PT Astra Serif" w:hAnsi="PT Astra Serif"/>
          <w:sz w:val="26"/>
          <w:szCs w:val="26"/>
        </w:rPr>
        <w:t xml:space="preserve">проектно-изыскательские работы, объектов государственной или муниципальной собственности руководствоваться Методическими рекомендациями, утвержденными настоящим распоряжением. </w:t>
      </w:r>
    </w:p>
    <w:p w:rsidR="00CC7816" w:rsidRPr="00455D0D" w:rsidRDefault="00CC7816" w:rsidP="00CC7816">
      <w:pPr>
        <w:pStyle w:val="a3"/>
        <w:tabs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5D0D">
        <w:rPr>
          <w:rFonts w:ascii="PT Astra Serif" w:hAnsi="PT Astra Serif"/>
          <w:sz w:val="26"/>
          <w:szCs w:val="26"/>
        </w:rPr>
        <w:t>3. Настоящее распоряжение вступает в силу со дня подписания и распространяется на правоотношения в пределах 20</w:t>
      </w:r>
      <w:r w:rsidR="00633A57" w:rsidRPr="00455D0D">
        <w:rPr>
          <w:rFonts w:ascii="PT Astra Serif" w:hAnsi="PT Astra Serif"/>
          <w:sz w:val="26"/>
          <w:szCs w:val="26"/>
        </w:rPr>
        <w:t>2</w:t>
      </w:r>
      <w:r w:rsidR="006B3E65">
        <w:rPr>
          <w:rFonts w:ascii="PT Astra Serif" w:hAnsi="PT Astra Serif"/>
          <w:sz w:val="26"/>
          <w:szCs w:val="26"/>
        </w:rPr>
        <w:t>4</w:t>
      </w:r>
      <w:r w:rsidRPr="00455D0D">
        <w:rPr>
          <w:rFonts w:ascii="PT Astra Serif" w:hAnsi="PT Astra Serif"/>
          <w:sz w:val="26"/>
          <w:szCs w:val="26"/>
        </w:rPr>
        <w:t xml:space="preserve"> года, возникающие при формировании бюджетной заявки на 20</w:t>
      </w:r>
      <w:r w:rsidR="009A69D1" w:rsidRPr="00455D0D">
        <w:rPr>
          <w:rFonts w:ascii="PT Astra Serif" w:hAnsi="PT Astra Serif"/>
          <w:sz w:val="26"/>
          <w:szCs w:val="26"/>
        </w:rPr>
        <w:t>2</w:t>
      </w:r>
      <w:r w:rsidR="006B3E65">
        <w:rPr>
          <w:rFonts w:ascii="PT Astra Serif" w:hAnsi="PT Astra Serif"/>
          <w:sz w:val="26"/>
          <w:szCs w:val="26"/>
        </w:rPr>
        <w:t>5</w:t>
      </w:r>
      <w:r w:rsidR="009F4F61">
        <w:rPr>
          <w:rFonts w:ascii="PT Astra Serif" w:hAnsi="PT Astra Serif"/>
          <w:sz w:val="26"/>
          <w:szCs w:val="26"/>
        </w:rPr>
        <w:t xml:space="preserve"> </w:t>
      </w:r>
      <w:r w:rsidRPr="00455D0D">
        <w:rPr>
          <w:rFonts w:ascii="PT Astra Serif" w:hAnsi="PT Astra Serif"/>
          <w:sz w:val="26"/>
          <w:szCs w:val="26"/>
        </w:rPr>
        <w:t>год и плановый период 20</w:t>
      </w:r>
      <w:r w:rsidR="005921BE" w:rsidRPr="00455D0D">
        <w:rPr>
          <w:rFonts w:ascii="PT Astra Serif" w:hAnsi="PT Astra Serif"/>
          <w:sz w:val="26"/>
          <w:szCs w:val="26"/>
        </w:rPr>
        <w:t>2</w:t>
      </w:r>
      <w:r w:rsidR="006B3E65">
        <w:rPr>
          <w:rFonts w:ascii="PT Astra Serif" w:hAnsi="PT Astra Serif"/>
          <w:sz w:val="26"/>
          <w:szCs w:val="26"/>
        </w:rPr>
        <w:t>6</w:t>
      </w:r>
      <w:r w:rsidR="009172D6" w:rsidRPr="00455D0D">
        <w:rPr>
          <w:rFonts w:ascii="PT Astra Serif" w:hAnsi="PT Astra Serif"/>
          <w:sz w:val="26"/>
          <w:szCs w:val="26"/>
        </w:rPr>
        <w:t xml:space="preserve"> и </w:t>
      </w:r>
      <w:r w:rsidRPr="00455D0D">
        <w:rPr>
          <w:rFonts w:ascii="PT Astra Serif" w:hAnsi="PT Astra Serif"/>
          <w:sz w:val="26"/>
          <w:szCs w:val="26"/>
        </w:rPr>
        <w:t>202</w:t>
      </w:r>
      <w:r w:rsidR="006B3E65">
        <w:rPr>
          <w:rFonts w:ascii="PT Astra Serif" w:hAnsi="PT Astra Serif"/>
          <w:sz w:val="26"/>
          <w:szCs w:val="26"/>
        </w:rPr>
        <w:t>7</w:t>
      </w:r>
      <w:r w:rsidR="009F4F61">
        <w:rPr>
          <w:rFonts w:ascii="PT Astra Serif" w:hAnsi="PT Astra Serif"/>
          <w:sz w:val="26"/>
          <w:szCs w:val="26"/>
        </w:rPr>
        <w:t xml:space="preserve"> </w:t>
      </w:r>
      <w:r w:rsidRPr="00455D0D">
        <w:rPr>
          <w:rFonts w:ascii="PT Astra Serif" w:hAnsi="PT Astra Serif"/>
          <w:sz w:val="26"/>
          <w:szCs w:val="26"/>
        </w:rPr>
        <w:t>годов.</w:t>
      </w:r>
    </w:p>
    <w:p w:rsidR="000718CF" w:rsidRPr="00455D0D" w:rsidRDefault="00CC7816" w:rsidP="00994040">
      <w:pPr>
        <w:pStyle w:val="a3"/>
        <w:tabs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5D0D">
        <w:rPr>
          <w:rFonts w:ascii="PT Astra Serif" w:hAnsi="PT Astra Serif"/>
          <w:sz w:val="26"/>
          <w:szCs w:val="26"/>
        </w:rPr>
        <w:t>4</w:t>
      </w:r>
      <w:r w:rsidR="00994040" w:rsidRPr="00455D0D">
        <w:rPr>
          <w:rFonts w:ascii="PT Astra Serif" w:hAnsi="PT Astra Serif"/>
          <w:sz w:val="26"/>
          <w:szCs w:val="26"/>
        </w:rPr>
        <w:t>. </w:t>
      </w:r>
      <w:r w:rsidR="000718CF" w:rsidRPr="00455D0D">
        <w:rPr>
          <w:rFonts w:ascii="PT Astra Serif" w:hAnsi="PT Astra Serif"/>
          <w:sz w:val="26"/>
          <w:szCs w:val="26"/>
        </w:rPr>
        <w:t xml:space="preserve">Контроль за исполнением настоящего </w:t>
      </w:r>
      <w:r w:rsidR="00342363" w:rsidRPr="00455D0D">
        <w:rPr>
          <w:rFonts w:ascii="PT Astra Serif" w:hAnsi="PT Astra Serif"/>
          <w:sz w:val="26"/>
          <w:szCs w:val="26"/>
        </w:rPr>
        <w:t>распоряжения</w:t>
      </w:r>
      <w:r w:rsidR="00EF60A4" w:rsidRPr="00455D0D">
        <w:rPr>
          <w:rFonts w:ascii="PT Astra Serif" w:hAnsi="PT Astra Serif"/>
          <w:sz w:val="26"/>
          <w:szCs w:val="26"/>
        </w:rPr>
        <w:t xml:space="preserve"> </w:t>
      </w:r>
      <w:r w:rsidR="00EB271D" w:rsidRPr="00455D0D">
        <w:rPr>
          <w:rFonts w:ascii="PT Astra Serif" w:hAnsi="PT Astra Serif"/>
          <w:sz w:val="26"/>
          <w:szCs w:val="26"/>
        </w:rPr>
        <w:t>оставляю за собой</w:t>
      </w:r>
      <w:r w:rsidR="000718CF" w:rsidRPr="00455D0D">
        <w:rPr>
          <w:rFonts w:ascii="PT Astra Serif" w:hAnsi="PT Astra Serif"/>
          <w:sz w:val="26"/>
          <w:szCs w:val="26"/>
        </w:rPr>
        <w:t>.</w:t>
      </w:r>
    </w:p>
    <w:p w:rsidR="002E29AF" w:rsidRPr="00455D0D" w:rsidRDefault="002E29AF" w:rsidP="00225FD0">
      <w:pPr>
        <w:tabs>
          <w:tab w:val="left" w:pos="1276"/>
        </w:tabs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</w:p>
    <w:p w:rsidR="00823B45" w:rsidRPr="00455D0D" w:rsidRDefault="00823B45" w:rsidP="00225FD0">
      <w:pPr>
        <w:tabs>
          <w:tab w:val="left" w:pos="1276"/>
        </w:tabs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</w:p>
    <w:p w:rsidR="009378AB" w:rsidRPr="00455D0D" w:rsidRDefault="009378AB" w:rsidP="00225FD0">
      <w:pPr>
        <w:tabs>
          <w:tab w:val="left" w:pos="1276"/>
        </w:tabs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</w:p>
    <w:p w:rsidR="0088279E" w:rsidRDefault="00032DAA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  <w:r w:rsidRPr="00455D0D">
        <w:rPr>
          <w:rFonts w:ascii="PT Astra Serif" w:hAnsi="PT Astra Serif" w:cs="Times New Roman"/>
          <w:sz w:val="26"/>
          <w:szCs w:val="26"/>
        </w:rPr>
        <w:t>Н</w:t>
      </w:r>
      <w:r w:rsidR="002E29AF" w:rsidRPr="00455D0D">
        <w:rPr>
          <w:rFonts w:ascii="PT Astra Serif" w:hAnsi="PT Astra Serif" w:cs="Times New Roman"/>
          <w:sz w:val="26"/>
          <w:szCs w:val="26"/>
        </w:rPr>
        <w:t xml:space="preserve">ачальник Департамента </w:t>
      </w:r>
      <w:r w:rsidR="002E29AF" w:rsidRPr="00455D0D">
        <w:rPr>
          <w:rFonts w:ascii="PT Astra Serif" w:hAnsi="PT Astra Serif" w:cs="Times New Roman"/>
          <w:sz w:val="26"/>
          <w:szCs w:val="26"/>
        </w:rPr>
        <w:tab/>
      </w:r>
      <w:r w:rsidR="002E29AF" w:rsidRPr="00455D0D">
        <w:rPr>
          <w:rFonts w:ascii="PT Astra Serif" w:hAnsi="PT Astra Serif" w:cs="Times New Roman"/>
          <w:sz w:val="26"/>
          <w:szCs w:val="26"/>
        </w:rPr>
        <w:tab/>
      </w:r>
      <w:r w:rsidR="002E29AF" w:rsidRPr="00455D0D">
        <w:rPr>
          <w:rFonts w:ascii="PT Astra Serif" w:hAnsi="PT Astra Serif" w:cs="Times New Roman"/>
          <w:sz w:val="26"/>
          <w:szCs w:val="26"/>
        </w:rPr>
        <w:tab/>
      </w:r>
      <w:r w:rsidR="002E29AF" w:rsidRPr="00455D0D">
        <w:rPr>
          <w:rFonts w:ascii="PT Astra Serif" w:hAnsi="PT Astra Serif" w:cs="Times New Roman"/>
          <w:sz w:val="26"/>
          <w:szCs w:val="26"/>
        </w:rPr>
        <w:tab/>
      </w:r>
      <w:r w:rsidR="0092055B" w:rsidRPr="00455D0D">
        <w:rPr>
          <w:rFonts w:ascii="PT Astra Serif" w:hAnsi="PT Astra Serif" w:cs="Times New Roman"/>
          <w:sz w:val="26"/>
          <w:szCs w:val="26"/>
        </w:rPr>
        <w:tab/>
      </w:r>
      <w:r w:rsidR="00823B45" w:rsidRPr="00455D0D">
        <w:rPr>
          <w:rFonts w:ascii="PT Astra Serif" w:hAnsi="PT Astra Serif" w:cs="Times New Roman"/>
          <w:sz w:val="26"/>
          <w:szCs w:val="26"/>
        </w:rPr>
        <w:tab/>
      </w:r>
      <w:r w:rsidR="00F452C4" w:rsidRPr="00455D0D">
        <w:rPr>
          <w:rFonts w:ascii="PT Astra Serif" w:hAnsi="PT Astra Serif" w:cs="Times New Roman"/>
          <w:sz w:val="26"/>
          <w:szCs w:val="26"/>
        </w:rPr>
        <w:tab/>
      </w:r>
      <w:r w:rsidR="00DC795B">
        <w:rPr>
          <w:rFonts w:ascii="PT Astra Serif" w:hAnsi="PT Astra Serif" w:cs="Times New Roman"/>
          <w:sz w:val="26"/>
          <w:szCs w:val="26"/>
        </w:rPr>
        <w:t xml:space="preserve">    </w:t>
      </w:r>
      <w:r w:rsidRPr="00455D0D">
        <w:rPr>
          <w:rFonts w:ascii="PT Astra Serif" w:hAnsi="PT Astra Serif" w:cs="Times New Roman"/>
          <w:sz w:val="26"/>
          <w:szCs w:val="26"/>
        </w:rPr>
        <w:t>Д.Ю. Ассонов</w:t>
      </w:r>
      <w:r w:rsidRPr="00455D0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B55E3F" w:rsidRPr="00455D0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1D0416" w:rsidRPr="00455D0D">
        <w:rPr>
          <w:rFonts w:ascii="PT Astra Serif" w:hAnsi="PT Astra Serif" w:cs="Times New Roman"/>
          <w:b/>
          <w:sz w:val="26"/>
          <w:szCs w:val="26"/>
        </w:rPr>
        <w:t xml:space="preserve"> </w:t>
      </w:r>
    </w:p>
    <w:p w:rsidR="0088279E" w:rsidRDefault="0088279E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</w:p>
    <w:p w:rsidR="0088279E" w:rsidRDefault="0088279E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</w:p>
    <w:p w:rsidR="0088279E" w:rsidRDefault="0088279E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</w:p>
    <w:p w:rsidR="0088279E" w:rsidRDefault="0088279E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</w:p>
    <w:p w:rsidR="0088279E" w:rsidRDefault="0088279E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</w:p>
    <w:p w:rsidR="0088279E" w:rsidRDefault="0088279E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</w:p>
    <w:p w:rsidR="0088279E" w:rsidRDefault="0088279E" w:rsidP="0088279E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76710E" w:rsidRPr="00455D0D" w:rsidRDefault="0076710E" w:rsidP="001D0416">
      <w:pPr>
        <w:tabs>
          <w:tab w:val="left" w:pos="1276"/>
        </w:tabs>
        <w:spacing w:after="0" w:line="240" w:lineRule="auto"/>
        <w:rPr>
          <w:rFonts w:ascii="PT Astra Serif" w:hAnsi="PT Astra Serif" w:cs="Times New Roman"/>
          <w:b/>
        </w:rPr>
      </w:pPr>
      <w:r w:rsidRPr="00455D0D">
        <w:rPr>
          <w:rFonts w:ascii="PT Astra Serif" w:hAnsi="PT Astra Serif" w:cs="Times New Roman"/>
          <w:b/>
        </w:rPr>
        <w:br w:type="page"/>
      </w:r>
    </w:p>
    <w:p w:rsidR="008D4CEE" w:rsidRPr="008D4CEE" w:rsidRDefault="008D4CEE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 w:rsidRPr="008D4CEE">
        <w:rPr>
          <w:rFonts w:ascii="PT Astra Serif" w:eastAsia="Times New Roman" w:hAnsi="PT Astra Serif" w:cs="Times New Roman"/>
          <w:sz w:val="26"/>
          <w:szCs w:val="26"/>
        </w:rPr>
        <w:lastRenderedPageBreak/>
        <w:t>Приложение 1</w:t>
      </w:r>
    </w:p>
    <w:p w:rsidR="008D4CEE" w:rsidRPr="008D4CEE" w:rsidRDefault="008D4CEE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 w:rsidRPr="008D4CEE">
        <w:rPr>
          <w:rFonts w:ascii="PT Astra Serif" w:eastAsia="Times New Roman" w:hAnsi="PT Astra Serif" w:cs="Times New Roman"/>
          <w:sz w:val="26"/>
          <w:szCs w:val="26"/>
        </w:rPr>
        <w:t>УТВЕРЖДЕНО</w:t>
      </w:r>
    </w:p>
    <w:p w:rsidR="008D4CEE" w:rsidRPr="008D4CEE" w:rsidRDefault="008D4CEE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 w:rsidRPr="008D4CEE">
        <w:rPr>
          <w:rFonts w:ascii="PT Astra Serif" w:eastAsia="Times New Roman" w:hAnsi="PT Astra Serif" w:cs="Times New Roman"/>
          <w:sz w:val="26"/>
          <w:szCs w:val="26"/>
        </w:rPr>
        <w:t>распоряжением Департамента архитектуры</w:t>
      </w:r>
    </w:p>
    <w:p w:rsidR="008D4CEE" w:rsidRPr="008D4CEE" w:rsidRDefault="008D4CEE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 w:rsidRPr="008D4CEE">
        <w:rPr>
          <w:rFonts w:ascii="PT Astra Serif" w:eastAsia="Times New Roman" w:hAnsi="PT Astra Serif" w:cs="Times New Roman"/>
          <w:sz w:val="26"/>
          <w:szCs w:val="26"/>
        </w:rPr>
        <w:t>и строительства Томской области</w:t>
      </w:r>
    </w:p>
    <w:p w:rsidR="008D4CEE" w:rsidRPr="008D4CEE" w:rsidRDefault="008D4CEE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8D4CEE">
        <w:rPr>
          <w:rFonts w:ascii="PT Astra Serif" w:eastAsia="Times New Roman" w:hAnsi="PT Astra Serif" w:cs="Times New Roman"/>
          <w:sz w:val="26"/>
          <w:szCs w:val="26"/>
        </w:rPr>
        <w:t>от</w:t>
      </w:r>
      <w:proofErr w:type="gramEnd"/>
      <w:r w:rsidRPr="008D4CEE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bookmarkStart w:id="0" w:name="_GoBack"/>
      <w:r w:rsidR="001D63A2" w:rsidRPr="001D63A2">
        <w:rPr>
          <w:rFonts w:ascii="PT Astra Serif" w:eastAsia="Times New Roman" w:hAnsi="PT Astra Serif" w:cs="Times New Roman"/>
          <w:sz w:val="26"/>
          <w:szCs w:val="26"/>
        </w:rPr>
        <w:t>10.01.2024</w:t>
      </w:r>
      <w:r w:rsidRPr="008D4CEE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bookmarkEnd w:id="0"/>
      <w:r w:rsidRPr="008D4CEE">
        <w:rPr>
          <w:rFonts w:ascii="PT Astra Serif" w:eastAsia="Times New Roman" w:hAnsi="PT Astra Serif" w:cs="Times New Roman"/>
          <w:sz w:val="26"/>
          <w:szCs w:val="26"/>
        </w:rPr>
        <w:t xml:space="preserve">№ </w:t>
      </w:r>
      <w:r w:rsidR="001D63A2">
        <w:rPr>
          <w:rFonts w:ascii="PT Astra Serif" w:eastAsia="Times New Roman" w:hAnsi="PT Astra Serif" w:cs="Times New Roman"/>
          <w:sz w:val="26"/>
          <w:szCs w:val="26"/>
        </w:rPr>
        <w:t>3</w:t>
      </w:r>
    </w:p>
    <w:p w:rsidR="008D4CEE" w:rsidRDefault="008D4CEE" w:rsidP="00225FD0">
      <w:pPr>
        <w:pStyle w:val="a5"/>
        <w:spacing w:before="0"/>
        <w:ind w:firstLine="0"/>
        <w:jc w:val="right"/>
        <w:rPr>
          <w:rFonts w:ascii="PT Astra Serif" w:hAnsi="PT Astra Serif"/>
          <w:bCs/>
          <w:iCs/>
          <w:sz w:val="22"/>
          <w:szCs w:val="22"/>
        </w:rPr>
      </w:pPr>
    </w:p>
    <w:p w:rsidR="00B3178E" w:rsidRPr="00455D0D" w:rsidRDefault="00342363" w:rsidP="00822777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 w:rsidRPr="00455D0D">
        <w:rPr>
          <w:rFonts w:ascii="PT Astra Serif" w:hAnsi="PT Astra Serif" w:cs="Times New Roman"/>
          <w:b/>
          <w:sz w:val="26"/>
          <w:szCs w:val="26"/>
        </w:rPr>
        <w:t>Методические рекомендации</w:t>
      </w:r>
    </w:p>
    <w:p w:rsidR="0076710E" w:rsidRPr="00455D0D" w:rsidRDefault="00C000CC" w:rsidP="00822777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 w:rsidRPr="00455D0D">
        <w:rPr>
          <w:rFonts w:ascii="PT Astra Serif" w:hAnsi="PT Astra Serif" w:cs="Times New Roman"/>
          <w:b/>
          <w:sz w:val="26"/>
          <w:szCs w:val="26"/>
        </w:rPr>
        <w:t xml:space="preserve">по </w:t>
      </w:r>
      <w:r w:rsidR="00E9246D" w:rsidRPr="00455D0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76710E" w:rsidRPr="00455D0D">
        <w:rPr>
          <w:rFonts w:ascii="PT Astra Serif" w:hAnsi="PT Astra Serif" w:cs="Times New Roman"/>
          <w:b/>
          <w:sz w:val="26"/>
          <w:szCs w:val="26"/>
        </w:rPr>
        <w:t>определ</w:t>
      </w:r>
      <w:r w:rsidR="00ED7A15" w:rsidRPr="00455D0D">
        <w:rPr>
          <w:rFonts w:ascii="PT Astra Serif" w:hAnsi="PT Astra Serif" w:cs="Times New Roman"/>
          <w:b/>
          <w:sz w:val="26"/>
          <w:szCs w:val="26"/>
        </w:rPr>
        <w:t>е</w:t>
      </w:r>
      <w:r w:rsidR="0076710E" w:rsidRPr="00455D0D">
        <w:rPr>
          <w:rFonts w:ascii="PT Astra Serif" w:hAnsi="PT Astra Serif" w:cs="Times New Roman"/>
          <w:b/>
          <w:sz w:val="26"/>
          <w:szCs w:val="26"/>
        </w:rPr>
        <w:t>ни</w:t>
      </w:r>
      <w:r w:rsidRPr="00455D0D">
        <w:rPr>
          <w:rFonts w:ascii="PT Astra Serif" w:hAnsi="PT Astra Serif" w:cs="Times New Roman"/>
          <w:b/>
          <w:sz w:val="26"/>
          <w:szCs w:val="26"/>
        </w:rPr>
        <w:t>ю</w:t>
      </w:r>
      <w:r w:rsidR="0076710E" w:rsidRPr="00455D0D">
        <w:rPr>
          <w:rFonts w:ascii="PT Astra Serif" w:hAnsi="PT Astra Serif" w:cs="Times New Roman"/>
          <w:b/>
          <w:sz w:val="26"/>
          <w:szCs w:val="26"/>
        </w:rPr>
        <w:t xml:space="preserve"> объемов капитальных вложений </w:t>
      </w:r>
      <w:r w:rsidR="005D7343" w:rsidRPr="00455D0D">
        <w:rPr>
          <w:rFonts w:ascii="PT Astra Serif" w:hAnsi="PT Astra Serif" w:cs="Times New Roman"/>
          <w:b/>
          <w:sz w:val="26"/>
          <w:szCs w:val="26"/>
        </w:rPr>
        <w:t>на строительство, реконструкцию объектов</w:t>
      </w:r>
      <w:r w:rsidR="002751F9" w:rsidRPr="00455D0D">
        <w:rPr>
          <w:rFonts w:ascii="PT Astra Serif" w:hAnsi="PT Astra Serif" w:cs="Times New Roman"/>
          <w:b/>
          <w:sz w:val="26"/>
          <w:szCs w:val="26"/>
        </w:rPr>
        <w:t xml:space="preserve"> капитального строительства и бюджетных ассигнований </w:t>
      </w:r>
      <w:r w:rsidR="00241A34" w:rsidRPr="00455D0D">
        <w:rPr>
          <w:rFonts w:ascii="PT Astra Serif" w:hAnsi="PT Astra Serif" w:cs="Times New Roman"/>
          <w:b/>
          <w:sz w:val="26"/>
          <w:szCs w:val="26"/>
        </w:rPr>
        <w:t xml:space="preserve">на </w:t>
      </w:r>
      <w:r w:rsidR="009F3A95" w:rsidRPr="00455D0D">
        <w:rPr>
          <w:rFonts w:ascii="PT Astra Serif" w:hAnsi="PT Astra Serif" w:cs="Times New Roman"/>
          <w:b/>
          <w:sz w:val="26"/>
          <w:szCs w:val="26"/>
        </w:rPr>
        <w:t xml:space="preserve">капитальные ремонты, </w:t>
      </w:r>
      <w:r w:rsidR="00D92FF9" w:rsidRPr="00DC795B">
        <w:rPr>
          <w:rFonts w:ascii="PT Astra Serif" w:hAnsi="PT Astra Serif" w:cs="Times New Roman"/>
          <w:b/>
          <w:sz w:val="26"/>
          <w:szCs w:val="26"/>
        </w:rPr>
        <w:t xml:space="preserve">проектно-изыскательские работы </w:t>
      </w:r>
      <w:r w:rsidR="0076710E" w:rsidRPr="00DC795B">
        <w:rPr>
          <w:rFonts w:ascii="PT Astra Serif" w:hAnsi="PT Astra Serif" w:cs="Times New Roman"/>
          <w:b/>
          <w:sz w:val="26"/>
          <w:szCs w:val="26"/>
        </w:rPr>
        <w:t xml:space="preserve">при планировании </w:t>
      </w:r>
      <w:r w:rsidR="0055713C" w:rsidRPr="00DC795B">
        <w:rPr>
          <w:rFonts w:ascii="PT Astra Serif" w:hAnsi="PT Astra Serif" w:cs="Times New Roman"/>
          <w:b/>
          <w:sz w:val="26"/>
          <w:szCs w:val="26"/>
        </w:rPr>
        <w:t xml:space="preserve">областного </w:t>
      </w:r>
      <w:r w:rsidR="0076710E" w:rsidRPr="00DC795B">
        <w:rPr>
          <w:rFonts w:ascii="PT Astra Serif" w:hAnsi="PT Astra Serif" w:cs="Times New Roman"/>
          <w:b/>
          <w:sz w:val="26"/>
          <w:szCs w:val="26"/>
        </w:rPr>
        <w:t xml:space="preserve">бюджета на </w:t>
      </w:r>
      <w:r w:rsidR="0087190B" w:rsidRPr="00DC795B">
        <w:rPr>
          <w:rFonts w:ascii="PT Astra Serif" w:hAnsi="PT Astra Serif" w:cs="Times New Roman"/>
          <w:b/>
          <w:sz w:val="26"/>
          <w:szCs w:val="26"/>
        </w:rPr>
        <w:t>20</w:t>
      </w:r>
      <w:r w:rsidR="009A69D1" w:rsidRPr="00DC795B">
        <w:rPr>
          <w:rFonts w:ascii="PT Astra Serif" w:hAnsi="PT Astra Serif" w:cs="Times New Roman"/>
          <w:b/>
          <w:sz w:val="26"/>
          <w:szCs w:val="26"/>
        </w:rPr>
        <w:t>2</w:t>
      </w:r>
      <w:r w:rsidR="006B3E65" w:rsidRPr="00DC795B">
        <w:rPr>
          <w:rFonts w:ascii="PT Astra Serif" w:hAnsi="PT Astra Serif" w:cs="Times New Roman"/>
          <w:b/>
          <w:sz w:val="26"/>
          <w:szCs w:val="26"/>
        </w:rPr>
        <w:t>5</w:t>
      </w:r>
      <w:r w:rsidR="0028168A" w:rsidRPr="00DC795B">
        <w:rPr>
          <w:rFonts w:ascii="PT Astra Serif" w:hAnsi="PT Astra Serif" w:cs="Times New Roman"/>
          <w:b/>
          <w:sz w:val="26"/>
          <w:szCs w:val="26"/>
        </w:rPr>
        <w:t xml:space="preserve"> год и плановый период</w:t>
      </w:r>
      <w:r w:rsidR="0028168A" w:rsidRPr="00455D0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87190B" w:rsidRPr="00455D0D">
        <w:rPr>
          <w:rFonts w:ascii="PT Astra Serif" w:hAnsi="PT Astra Serif" w:cs="Times New Roman"/>
          <w:b/>
          <w:sz w:val="26"/>
          <w:szCs w:val="26"/>
        </w:rPr>
        <w:t>20</w:t>
      </w:r>
      <w:r w:rsidR="005921BE" w:rsidRPr="00455D0D">
        <w:rPr>
          <w:rFonts w:ascii="PT Astra Serif" w:hAnsi="PT Astra Serif" w:cs="Times New Roman"/>
          <w:b/>
          <w:sz w:val="26"/>
          <w:szCs w:val="26"/>
        </w:rPr>
        <w:t>2</w:t>
      </w:r>
      <w:r w:rsidR="006B3E65">
        <w:rPr>
          <w:rFonts w:ascii="PT Astra Serif" w:hAnsi="PT Astra Serif" w:cs="Times New Roman"/>
          <w:b/>
          <w:sz w:val="26"/>
          <w:szCs w:val="26"/>
        </w:rPr>
        <w:t>6</w:t>
      </w:r>
      <w:r w:rsidR="00116904" w:rsidRPr="00455D0D">
        <w:rPr>
          <w:rFonts w:ascii="PT Astra Serif" w:hAnsi="PT Astra Serif" w:cs="Times New Roman"/>
          <w:b/>
          <w:sz w:val="26"/>
          <w:szCs w:val="26"/>
        </w:rPr>
        <w:t xml:space="preserve"> и </w:t>
      </w:r>
      <w:r w:rsidR="0087190B" w:rsidRPr="00455D0D">
        <w:rPr>
          <w:rFonts w:ascii="PT Astra Serif" w:hAnsi="PT Astra Serif" w:cs="Times New Roman"/>
          <w:b/>
          <w:sz w:val="26"/>
          <w:szCs w:val="26"/>
        </w:rPr>
        <w:t>202</w:t>
      </w:r>
      <w:r w:rsidR="006B3E65">
        <w:rPr>
          <w:rFonts w:ascii="PT Astra Serif" w:hAnsi="PT Astra Serif" w:cs="Times New Roman"/>
          <w:b/>
          <w:sz w:val="26"/>
          <w:szCs w:val="26"/>
        </w:rPr>
        <w:t>7</w:t>
      </w:r>
      <w:r w:rsidR="0087190B" w:rsidRPr="00455D0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823B45" w:rsidRPr="00455D0D">
        <w:rPr>
          <w:rFonts w:ascii="PT Astra Serif" w:hAnsi="PT Astra Serif" w:cs="Times New Roman"/>
          <w:b/>
          <w:sz w:val="26"/>
          <w:szCs w:val="26"/>
        </w:rPr>
        <w:t>год</w:t>
      </w:r>
      <w:r w:rsidR="00275444" w:rsidRPr="00455D0D">
        <w:rPr>
          <w:rFonts w:ascii="PT Astra Serif" w:hAnsi="PT Astra Serif" w:cs="Times New Roman"/>
          <w:b/>
          <w:sz w:val="26"/>
          <w:szCs w:val="26"/>
        </w:rPr>
        <w:t>ов</w:t>
      </w:r>
    </w:p>
    <w:p w:rsidR="00E810D6" w:rsidRPr="00455D0D" w:rsidRDefault="00E810D6" w:rsidP="00822777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DC795B" w:rsidRDefault="0094306A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Определение</w:t>
      </w:r>
      <w:r w:rsidRPr="0094306A">
        <w:rPr>
          <w:rFonts w:ascii="PT Astra Serif" w:hAnsi="PT Astra Serif" w:cs="Times New Roman"/>
          <w:sz w:val="26"/>
          <w:szCs w:val="26"/>
        </w:rPr>
        <w:t xml:space="preserve"> объемов капитальных вложений на строительство, реконструкцию объектов капитального строительства</w:t>
      </w:r>
      <w:r>
        <w:rPr>
          <w:rFonts w:ascii="PT Astra Serif" w:hAnsi="PT Astra Serif" w:cs="Times New Roman"/>
          <w:sz w:val="26"/>
          <w:szCs w:val="26"/>
        </w:rPr>
        <w:t>,</w:t>
      </w:r>
      <w:r w:rsidRPr="0094306A">
        <w:rPr>
          <w:rFonts w:ascii="PT Astra Serif" w:hAnsi="PT Astra Serif" w:cs="Times New Roman"/>
          <w:sz w:val="26"/>
          <w:szCs w:val="26"/>
        </w:rPr>
        <w:t xml:space="preserve"> бюджетных ассигнований на капитальные ремонты, проектно-изыскательские работы при планировании областного бюджета на 2025 год и плановый период 2026 и 2027 годов</w:t>
      </w:r>
      <w:r>
        <w:rPr>
          <w:rFonts w:ascii="PT Astra Serif" w:hAnsi="PT Astra Serif" w:cs="Times New Roman"/>
          <w:sz w:val="26"/>
          <w:szCs w:val="26"/>
        </w:rPr>
        <w:t xml:space="preserve"> производится с применением и</w:t>
      </w:r>
      <w:r w:rsidRPr="00455D0D">
        <w:rPr>
          <w:rFonts w:ascii="PT Astra Serif" w:hAnsi="PT Astra Serif" w:cs="Times New Roman"/>
          <w:sz w:val="26"/>
          <w:szCs w:val="26"/>
        </w:rPr>
        <w:t>ндекс</w:t>
      </w:r>
      <w:r>
        <w:rPr>
          <w:rFonts w:ascii="PT Astra Serif" w:hAnsi="PT Astra Serif" w:cs="Times New Roman"/>
          <w:sz w:val="26"/>
          <w:szCs w:val="26"/>
        </w:rPr>
        <w:t>ов</w:t>
      </w:r>
      <w:r w:rsidRPr="00455D0D">
        <w:rPr>
          <w:rFonts w:ascii="PT Astra Serif" w:hAnsi="PT Astra Serif" w:cs="Times New Roman"/>
          <w:sz w:val="26"/>
          <w:szCs w:val="26"/>
        </w:rPr>
        <w:t>-дефлятор</w:t>
      </w:r>
      <w:r>
        <w:rPr>
          <w:rFonts w:ascii="PT Astra Serif" w:hAnsi="PT Astra Serif" w:cs="Times New Roman"/>
          <w:sz w:val="26"/>
          <w:szCs w:val="26"/>
        </w:rPr>
        <w:t>ов</w:t>
      </w:r>
      <w:r w:rsidRPr="00455D0D">
        <w:rPr>
          <w:rFonts w:ascii="PT Astra Serif" w:hAnsi="PT Astra Serif" w:cs="Times New Roman"/>
          <w:sz w:val="26"/>
          <w:szCs w:val="26"/>
        </w:rPr>
        <w:t xml:space="preserve"> </w:t>
      </w:r>
      <w:r w:rsidR="00DA0CD6" w:rsidRPr="00DA0CD6">
        <w:rPr>
          <w:rFonts w:ascii="PT Astra Serif" w:hAnsi="PT Astra Serif" w:cs="Times New Roman"/>
          <w:sz w:val="26"/>
          <w:szCs w:val="26"/>
        </w:rPr>
        <w:t xml:space="preserve">Минэкономразвития России по виду экономической деятельности «Инвестиции в основной капитал» согласно приложений (базовый вариант) к Прогнозам социально-экономического развития Российской Федерации, размещенных на сайте Минэкономразвития России по адресу: ttp://economy.gov.ru/material/directions/makroec/prognozy_socialno_ekonomicheskogo_razvitiya/. </w:t>
      </w:r>
      <w:r w:rsidR="00DC795B">
        <w:rPr>
          <w:rFonts w:ascii="PT Astra Serif" w:hAnsi="PT Astra Serif" w:cs="Times New Roman"/>
          <w:sz w:val="26"/>
          <w:szCs w:val="26"/>
        </w:rPr>
        <w:t xml:space="preserve"> </w:t>
      </w:r>
    </w:p>
    <w:p w:rsidR="0094306A" w:rsidRDefault="00DC795B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И</w:t>
      </w:r>
      <w:r w:rsidRPr="00DC795B">
        <w:rPr>
          <w:rFonts w:ascii="PT Astra Serif" w:hAnsi="PT Astra Serif" w:cs="Times New Roman"/>
          <w:sz w:val="26"/>
          <w:szCs w:val="26"/>
        </w:rPr>
        <w:t>ндекс</w:t>
      </w:r>
      <w:r>
        <w:rPr>
          <w:rFonts w:ascii="PT Astra Serif" w:hAnsi="PT Astra Serif" w:cs="Times New Roman"/>
          <w:sz w:val="26"/>
          <w:szCs w:val="26"/>
        </w:rPr>
        <w:t>ы</w:t>
      </w:r>
      <w:r w:rsidRPr="00DC795B">
        <w:rPr>
          <w:rFonts w:ascii="PT Astra Serif" w:hAnsi="PT Astra Serif" w:cs="Times New Roman"/>
          <w:sz w:val="26"/>
          <w:szCs w:val="26"/>
        </w:rPr>
        <w:t>-дефлятор</w:t>
      </w:r>
      <w:r>
        <w:rPr>
          <w:rFonts w:ascii="PT Astra Serif" w:hAnsi="PT Astra Serif" w:cs="Times New Roman"/>
          <w:sz w:val="26"/>
          <w:szCs w:val="26"/>
        </w:rPr>
        <w:t>ы</w:t>
      </w:r>
      <w:r w:rsidRPr="00DC795B">
        <w:rPr>
          <w:rFonts w:ascii="PT Astra Serif" w:hAnsi="PT Astra Serif" w:cs="Times New Roman"/>
          <w:sz w:val="26"/>
          <w:szCs w:val="26"/>
        </w:rPr>
        <w:t xml:space="preserve"> </w:t>
      </w:r>
      <w:r w:rsidRPr="00455D0D">
        <w:rPr>
          <w:rFonts w:ascii="PT Astra Serif" w:hAnsi="PT Astra Serif" w:cs="Times New Roman"/>
          <w:sz w:val="26"/>
          <w:szCs w:val="26"/>
        </w:rPr>
        <w:t>приведены</w:t>
      </w:r>
      <w:r>
        <w:rPr>
          <w:rFonts w:ascii="PT Astra Serif" w:hAnsi="PT Astra Serif" w:cs="Times New Roman"/>
          <w:sz w:val="26"/>
          <w:szCs w:val="26"/>
        </w:rPr>
        <w:t xml:space="preserve"> в приложении № 1 </w:t>
      </w:r>
      <w:r w:rsidRPr="00455D0D">
        <w:rPr>
          <w:rFonts w:ascii="PT Astra Serif" w:hAnsi="PT Astra Serif" w:cs="Times New Roman"/>
          <w:sz w:val="26"/>
          <w:szCs w:val="26"/>
        </w:rPr>
        <w:t>к настоящим Методическим рекомендациям.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94306A" w:rsidRPr="00455D0D">
        <w:rPr>
          <w:rFonts w:ascii="PT Astra Serif" w:hAnsi="PT Astra Serif" w:cs="Times New Roman"/>
          <w:sz w:val="26"/>
          <w:szCs w:val="26"/>
        </w:rPr>
        <w:t xml:space="preserve">В приложении </w:t>
      </w:r>
      <w:r>
        <w:rPr>
          <w:rFonts w:ascii="PT Astra Serif" w:hAnsi="PT Astra Serif" w:cs="Times New Roman"/>
          <w:sz w:val="26"/>
          <w:szCs w:val="26"/>
        </w:rPr>
        <w:t xml:space="preserve">№ </w:t>
      </w:r>
      <w:r w:rsidR="0094306A" w:rsidRPr="00455D0D">
        <w:rPr>
          <w:rFonts w:ascii="PT Astra Serif" w:hAnsi="PT Astra Serif" w:cs="Times New Roman"/>
          <w:sz w:val="26"/>
          <w:szCs w:val="26"/>
        </w:rPr>
        <w:t>2 к настоящим Методическим рекомендациям приведены индексы-дефляторы, агрегированные за период с квартала разработки проектно</w:t>
      </w:r>
      <w:r>
        <w:rPr>
          <w:rFonts w:ascii="PT Astra Serif" w:hAnsi="PT Astra Serif" w:cs="Times New Roman"/>
          <w:sz w:val="26"/>
          <w:szCs w:val="26"/>
        </w:rPr>
        <w:t>й</w:t>
      </w:r>
      <w:r w:rsidR="0094306A" w:rsidRPr="00455D0D">
        <w:rPr>
          <w:rFonts w:ascii="PT Astra Serif" w:hAnsi="PT Astra Serif" w:cs="Times New Roman"/>
          <w:sz w:val="26"/>
          <w:szCs w:val="26"/>
        </w:rPr>
        <w:t xml:space="preserve"> документации по 4 квартал </w:t>
      </w:r>
      <w:r>
        <w:rPr>
          <w:rFonts w:ascii="PT Astra Serif" w:hAnsi="PT Astra Serif" w:cs="Times New Roman"/>
          <w:sz w:val="26"/>
          <w:szCs w:val="26"/>
        </w:rPr>
        <w:t>года планового периода</w:t>
      </w:r>
      <w:r w:rsidR="0094306A" w:rsidRPr="00455D0D">
        <w:rPr>
          <w:rFonts w:ascii="PT Astra Serif" w:hAnsi="PT Astra Serif" w:cs="Times New Roman"/>
          <w:sz w:val="26"/>
          <w:szCs w:val="26"/>
        </w:rPr>
        <w:t xml:space="preserve">. </w:t>
      </w:r>
    </w:p>
    <w:p w:rsidR="0094306A" w:rsidRDefault="0094306A" w:rsidP="00822777">
      <w:pPr>
        <w:pStyle w:val="ab"/>
        <w:spacing w:after="0"/>
        <w:ind w:firstLine="709"/>
        <w:rPr>
          <w:rFonts w:ascii="PT Astra Serif" w:hAnsi="PT Astra Serif"/>
          <w:b/>
          <w:sz w:val="26"/>
          <w:szCs w:val="26"/>
        </w:rPr>
      </w:pPr>
    </w:p>
    <w:p w:rsidR="00DC795B" w:rsidRDefault="001A6667" w:rsidP="00822777">
      <w:pPr>
        <w:pStyle w:val="ab"/>
        <w:spacing w:after="0"/>
        <w:ind w:firstLine="709"/>
        <w:rPr>
          <w:rFonts w:ascii="PT Astra Serif" w:hAnsi="PT Astra Serif" w:cs="Times New Roman"/>
          <w:b/>
          <w:color w:val="000001"/>
          <w:sz w:val="26"/>
          <w:szCs w:val="26"/>
        </w:rPr>
      </w:pPr>
      <w:r w:rsidRPr="00455D0D">
        <w:rPr>
          <w:rFonts w:ascii="PT Astra Serif" w:hAnsi="PT Astra Serif"/>
          <w:b/>
          <w:sz w:val="26"/>
          <w:szCs w:val="26"/>
        </w:rPr>
        <w:t>Определение объемов капитальных вложений на строительство</w:t>
      </w:r>
      <w:r w:rsidR="00DC795B">
        <w:rPr>
          <w:rFonts w:ascii="PT Astra Serif" w:hAnsi="PT Astra Serif"/>
          <w:b/>
          <w:sz w:val="26"/>
          <w:szCs w:val="26"/>
        </w:rPr>
        <w:t xml:space="preserve"> </w:t>
      </w:r>
      <w:r w:rsidRPr="00455D0D">
        <w:rPr>
          <w:rFonts w:ascii="PT Astra Serif" w:hAnsi="PT Astra Serif"/>
          <w:b/>
          <w:sz w:val="26"/>
          <w:szCs w:val="26"/>
        </w:rPr>
        <w:t>и реконструкцию объектов при наличии</w:t>
      </w:r>
      <w:r w:rsidRPr="00455D0D">
        <w:rPr>
          <w:rFonts w:ascii="PT Astra Serif" w:hAnsi="PT Astra Serif" w:cs="Times New Roman"/>
          <w:b/>
          <w:color w:val="000001"/>
          <w:sz w:val="26"/>
          <w:szCs w:val="26"/>
        </w:rPr>
        <w:t xml:space="preserve"> разработанной проектной документации, имеющей положительное заключение </w:t>
      </w:r>
      <w:r w:rsidR="00A111A2">
        <w:rPr>
          <w:rFonts w:ascii="PT Astra Serif" w:hAnsi="PT Astra Serif" w:cs="Times New Roman"/>
          <w:b/>
          <w:color w:val="000001"/>
          <w:sz w:val="26"/>
          <w:szCs w:val="26"/>
        </w:rPr>
        <w:t xml:space="preserve">государственной </w:t>
      </w:r>
      <w:r w:rsidR="00B0302D">
        <w:rPr>
          <w:rFonts w:ascii="PT Astra Serif" w:hAnsi="PT Astra Serif" w:cs="Times New Roman"/>
          <w:b/>
          <w:color w:val="000001"/>
          <w:sz w:val="26"/>
          <w:szCs w:val="26"/>
        </w:rPr>
        <w:t xml:space="preserve">экспертизы </w:t>
      </w:r>
    </w:p>
    <w:p w:rsidR="001A6667" w:rsidRPr="00455D0D" w:rsidRDefault="00B0302D" w:rsidP="00822777">
      <w:pPr>
        <w:pStyle w:val="ab"/>
        <w:spacing w:after="0"/>
        <w:ind w:firstLine="709"/>
        <w:rPr>
          <w:rFonts w:ascii="PT Astra Serif" w:hAnsi="PT Astra Serif" w:cs="Times New Roman"/>
          <w:b/>
          <w:color w:val="000001"/>
          <w:sz w:val="26"/>
          <w:szCs w:val="26"/>
        </w:rPr>
      </w:pPr>
      <w:r>
        <w:rPr>
          <w:rFonts w:ascii="PT Astra Serif" w:hAnsi="PT Astra Serif" w:cs="Times New Roman"/>
          <w:b/>
          <w:color w:val="000001"/>
          <w:sz w:val="26"/>
          <w:szCs w:val="26"/>
        </w:rPr>
        <w:t>проектной документации</w:t>
      </w:r>
    </w:p>
    <w:p w:rsidR="001A6667" w:rsidRPr="00455D0D" w:rsidRDefault="001A6667" w:rsidP="00822777">
      <w:pPr>
        <w:pStyle w:val="ab"/>
        <w:spacing w:after="0"/>
        <w:ind w:firstLine="709"/>
        <w:rPr>
          <w:rStyle w:val="a9"/>
          <w:rFonts w:ascii="PT Astra Serif" w:hAnsi="PT Astra Serif"/>
          <w:b/>
          <w:sz w:val="26"/>
          <w:szCs w:val="26"/>
        </w:rPr>
      </w:pPr>
    </w:p>
    <w:p w:rsidR="0094306A" w:rsidRDefault="001A6667" w:rsidP="00822777">
      <w:pPr>
        <w:pStyle w:val="FORMATTEXT"/>
        <w:ind w:firstLine="709"/>
        <w:jc w:val="both"/>
        <w:rPr>
          <w:rFonts w:ascii="PT Astra Serif" w:hAnsi="PT Astra Serif"/>
          <w:color w:val="000001"/>
          <w:sz w:val="26"/>
          <w:szCs w:val="26"/>
        </w:rPr>
      </w:pPr>
      <w:r w:rsidRPr="00455D0D">
        <w:rPr>
          <w:rFonts w:ascii="PT Astra Serif" w:hAnsi="PT Astra Serif"/>
          <w:color w:val="000001"/>
          <w:sz w:val="26"/>
          <w:szCs w:val="26"/>
        </w:rPr>
        <w:t>Определение объемов капитальных вложений на 202</w:t>
      </w:r>
      <w:r w:rsidR="00391272">
        <w:rPr>
          <w:rFonts w:ascii="PT Astra Serif" w:hAnsi="PT Astra Serif"/>
          <w:color w:val="000001"/>
          <w:sz w:val="26"/>
          <w:szCs w:val="26"/>
        </w:rPr>
        <w:t>5</w:t>
      </w:r>
      <w:r w:rsidRPr="00455D0D">
        <w:rPr>
          <w:rFonts w:ascii="PT Astra Serif" w:hAnsi="PT Astra Serif"/>
          <w:color w:val="000001"/>
          <w:sz w:val="26"/>
          <w:szCs w:val="26"/>
        </w:rPr>
        <w:t xml:space="preserve">  и плановый период 202</w:t>
      </w:r>
      <w:r w:rsidR="00391272">
        <w:rPr>
          <w:rFonts w:ascii="PT Astra Serif" w:hAnsi="PT Astra Serif"/>
          <w:color w:val="000001"/>
          <w:sz w:val="26"/>
          <w:szCs w:val="26"/>
        </w:rPr>
        <w:t>6</w:t>
      </w:r>
      <w:r w:rsidRPr="00455D0D">
        <w:rPr>
          <w:rFonts w:ascii="PT Astra Serif" w:hAnsi="PT Astra Serif"/>
          <w:color w:val="000001"/>
          <w:sz w:val="26"/>
          <w:szCs w:val="26"/>
        </w:rPr>
        <w:t xml:space="preserve"> и 202</w:t>
      </w:r>
      <w:r w:rsidR="00391272">
        <w:rPr>
          <w:rFonts w:ascii="PT Astra Serif" w:hAnsi="PT Astra Serif"/>
          <w:color w:val="000001"/>
          <w:sz w:val="26"/>
          <w:szCs w:val="26"/>
        </w:rPr>
        <w:t>7</w:t>
      </w:r>
      <w:r w:rsidRPr="00455D0D">
        <w:rPr>
          <w:rFonts w:ascii="PT Astra Serif" w:hAnsi="PT Astra Serif"/>
          <w:color w:val="000001"/>
          <w:sz w:val="26"/>
          <w:szCs w:val="26"/>
        </w:rPr>
        <w:t xml:space="preserve"> годов на строительство и реконструкцию объектов при наличии разработанной проектной документации, и</w:t>
      </w:r>
      <w:r w:rsidR="00A111A2">
        <w:rPr>
          <w:rFonts w:ascii="PT Astra Serif" w:hAnsi="PT Astra Serif"/>
          <w:color w:val="000001"/>
          <w:sz w:val="26"/>
          <w:szCs w:val="26"/>
        </w:rPr>
        <w:t xml:space="preserve">меющей положительное заключение государственной </w:t>
      </w:r>
      <w:r w:rsidR="00C30E6E" w:rsidRPr="00C30E6E">
        <w:rPr>
          <w:rFonts w:ascii="PT Astra Serif" w:hAnsi="PT Astra Serif"/>
          <w:color w:val="000001"/>
          <w:sz w:val="26"/>
          <w:szCs w:val="26"/>
        </w:rPr>
        <w:t>экспертизы проектной документации</w:t>
      </w:r>
      <w:r w:rsidRPr="00455D0D">
        <w:rPr>
          <w:rFonts w:ascii="PT Astra Serif" w:hAnsi="PT Astra Serif"/>
          <w:color w:val="000001"/>
          <w:sz w:val="26"/>
          <w:szCs w:val="26"/>
        </w:rPr>
        <w:t xml:space="preserve">, производится </w:t>
      </w:r>
      <w:r w:rsidR="0094306A">
        <w:rPr>
          <w:rFonts w:ascii="PT Astra Serif" w:hAnsi="PT Astra Serif"/>
          <w:color w:val="000001"/>
          <w:sz w:val="26"/>
          <w:szCs w:val="26"/>
        </w:rPr>
        <w:t>в следующем порядке.</w:t>
      </w:r>
    </w:p>
    <w:p w:rsidR="001A6667" w:rsidRPr="00455D0D" w:rsidRDefault="0094306A" w:rsidP="00822777">
      <w:pPr>
        <w:pStyle w:val="FORMATTEXT"/>
        <w:ind w:firstLine="709"/>
        <w:jc w:val="both"/>
        <w:rPr>
          <w:rFonts w:ascii="PT Astra Serif" w:hAnsi="PT Astra Serif"/>
          <w:color w:val="000001"/>
          <w:sz w:val="26"/>
          <w:szCs w:val="26"/>
        </w:rPr>
      </w:pPr>
      <w:r>
        <w:rPr>
          <w:rFonts w:ascii="PT Astra Serif" w:hAnsi="PT Astra Serif"/>
          <w:color w:val="000001"/>
          <w:sz w:val="26"/>
          <w:szCs w:val="26"/>
        </w:rPr>
        <w:t>И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>з сводного сметного расчета исключается стоимость  расходов, которые  произведены до планируемого периода (проектно-изыскательские работы и др. с учетом непредвиденных затрат и налога на добавлен</w:t>
      </w:r>
      <w:r w:rsidR="00C30E6E">
        <w:rPr>
          <w:rFonts w:ascii="PT Astra Serif" w:hAnsi="PT Astra Serif"/>
          <w:color w:val="000001"/>
          <w:sz w:val="26"/>
          <w:szCs w:val="26"/>
        </w:rPr>
        <w:t>ную стоимость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 </w:t>
      </w:r>
      <w:r w:rsidR="00C30E6E">
        <w:rPr>
          <w:rFonts w:ascii="PT Astra Serif" w:hAnsi="PT Astra Serif"/>
          <w:color w:val="000001"/>
          <w:sz w:val="26"/>
          <w:szCs w:val="26"/>
        </w:rPr>
        <w:t>(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далее </w:t>
      </w:r>
      <w:r w:rsidR="00C30E6E">
        <w:rPr>
          <w:rFonts w:ascii="PT Astra Serif" w:hAnsi="PT Astra Serif"/>
          <w:color w:val="000001"/>
          <w:sz w:val="26"/>
          <w:szCs w:val="26"/>
        </w:rPr>
        <w:t>–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 НДС</w:t>
      </w:r>
      <w:r w:rsidR="00C30E6E">
        <w:rPr>
          <w:rFonts w:ascii="PT Astra Serif" w:hAnsi="PT Astra Serif"/>
          <w:color w:val="000001"/>
          <w:sz w:val="26"/>
          <w:szCs w:val="26"/>
        </w:rPr>
        <w:t>)</w:t>
      </w:r>
      <w:r>
        <w:rPr>
          <w:rFonts w:ascii="PT Astra Serif" w:hAnsi="PT Astra Serif"/>
          <w:color w:val="000001"/>
          <w:sz w:val="26"/>
          <w:szCs w:val="26"/>
        </w:rPr>
        <w:t xml:space="preserve">). </w:t>
      </w:r>
    </w:p>
    <w:p w:rsidR="001A6667" w:rsidRPr="00455D0D" w:rsidRDefault="0094306A" w:rsidP="00822777">
      <w:pPr>
        <w:pStyle w:val="FORMATTEXT"/>
        <w:ind w:firstLine="709"/>
        <w:jc w:val="both"/>
        <w:rPr>
          <w:rFonts w:ascii="PT Astra Serif" w:hAnsi="PT Astra Serif"/>
          <w:color w:val="000001"/>
          <w:sz w:val="26"/>
          <w:szCs w:val="26"/>
        </w:rPr>
      </w:pPr>
      <w:r>
        <w:rPr>
          <w:rFonts w:ascii="PT Astra Serif" w:hAnsi="PT Astra Serif"/>
          <w:color w:val="000001"/>
          <w:sz w:val="26"/>
          <w:szCs w:val="26"/>
        </w:rPr>
        <w:t>О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>ставшаяся сметная стоимость объекта в ценах периода разработки проектно</w:t>
      </w:r>
      <w:r w:rsidR="00C30E6E">
        <w:rPr>
          <w:rFonts w:ascii="PT Astra Serif" w:hAnsi="PT Astra Serif"/>
          <w:color w:val="000001"/>
          <w:sz w:val="26"/>
          <w:szCs w:val="26"/>
        </w:rPr>
        <w:t>й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 документации распределяется по годам</w:t>
      </w:r>
      <w:r w:rsidR="00C30E6E">
        <w:rPr>
          <w:rFonts w:ascii="PT Astra Serif" w:hAnsi="PT Astra Serif"/>
          <w:color w:val="000001"/>
          <w:sz w:val="26"/>
          <w:szCs w:val="26"/>
        </w:rPr>
        <w:t xml:space="preserve"> планируемого периода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 строительства</w:t>
      </w:r>
      <w:r w:rsidR="00C30E6E">
        <w:rPr>
          <w:rFonts w:ascii="PT Astra Serif" w:hAnsi="PT Astra Serif"/>
          <w:color w:val="000001"/>
          <w:sz w:val="26"/>
          <w:szCs w:val="26"/>
        </w:rPr>
        <w:t xml:space="preserve"> (реконструкции)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 </w:t>
      </w:r>
      <w:r w:rsidR="00C30E6E">
        <w:rPr>
          <w:rFonts w:ascii="PT Astra Serif" w:hAnsi="PT Astra Serif"/>
          <w:color w:val="000001"/>
          <w:sz w:val="26"/>
          <w:szCs w:val="26"/>
        </w:rPr>
        <w:t>с учетом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 </w:t>
      </w:r>
      <w:r w:rsidR="00C30E6E">
        <w:rPr>
          <w:rFonts w:ascii="PT Astra Serif" w:hAnsi="PT Astra Serif"/>
          <w:color w:val="000001"/>
          <w:sz w:val="26"/>
          <w:szCs w:val="26"/>
        </w:rPr>
        <w:t>с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>оответствующ</w:t>
      </w:r>
      <w:r w:rsidR="00C30E6E">
        <w:rPr>
          <w:rFonts w:ascii="PT Astra Serif" w:hAnsi="PT Astra Serif"/>
          <w:color w:val="000001"/>
          <w:sz w:val="26"/>
          <w:szCs w:val="26"/>
        </w:rPr>
        <w:t>его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 индекс</w:t>
      </w:r>
      <w:r w:rsidR="00C30E6E">
        <w:rPr>
          <w:rFonts w:ascii="PT Astra Serif" w:hAnsi="PT Astra Serif"/>
          <w:color w:val="000001"/>
          <w:sz w:val="26"/>
          <w:szCs w:val="26"/>
        </w:rPr>
        <w:t>а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noBreakHyphen/>
        <w:t>дефлятор</w:t>
      </w:r>
      <w:r w:rsidR="00DC795B">
        <w:rPr>
          <w:rFonts w:ascii="PT Astra Serif" w:hAnsi="PT Astra Serif"/>
          <w:color w:val="000001"/>
          <w:sz w:val="26"/>
          <w:szCs w:val="26"/>
        </w:rPr>
        <w:t>а</w:t>
      </w:r>
      <w:r>
        <w:rPr>
          <w:rFonts w:ascii="PT Astra Serif" w:hAnsi="PT Astra Serif"/>
          <w:color w:val="000001"/>
          <w:sz w:val="26"/>
          <w:szCs w:val="26"/>
        </w:rPr>
        <w:t>.</w:t>
      </w:r>
    </w:p>
    <w:p w:rsidR="001A6667" w:rsidRPr="00455D0D" w:rsidRDefault="0094306A" w:rsidP="00822777">
      <w:pPr>
        <w:pStyle w:val="FORMATTEXT"/>
        <w:ind w:firstLine="709"/>
        <w:jc w:val="both"/>
        <w:rPr>
          <w:rFonts w:ascii="PT Astra Serif" w:hAnsi="PT Astra Serif"/>
          <w:i/>
          <w:color w:val="000001"/>
          <w:sz w:val="26"/>
          <w:szCs w:val="26"/>
        </w:rPr>
      </w:pPr>
      <w:r>
        <w:rPr>
          <w:rFonts w:ascii="PT Astra Serif" w:hAnsi="PT Astra Serif"/>
          <w:color w:val="000001"/>
          <w:sz w:val="26"/>
          <w:szCs w:val="26"/>
        </w:rPr>
        <w:t>О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бщий объем капитальных вложений на строительство </w:t>
      </w:r>
      <w:r w:rsidR="00C30E6E">
        <w:rPr>
          <w:rFonts w:ascii="PT Astra Serif" w:hAnsi="PT Astra Serif"/>
          <w:color w:val="000001"/>
          <w:sz w:val="26"/>
          <w:szCs w:val="26"/>
        </w:rPr>
        <w:t xml:space="preserve">(реконструкцию) 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объекта определяется суммированием объемов </w:t>
      </w:r>
      <w:r w:rsidR="00C30E6E" w:rsidRPr="00455D0D">
        <w:rPr>
          <w:rFonts w:ascii="PT Astra Serif" w:hAnsi="PT Astra Serif"/>
          <w:color w:val="000001"/>
          <w:sz w:val="26"/>
          <w:szCs w:val="26"/>
        </w:rPr>
        <w:t xml:space="preserve">капитальных вложений 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 xml:space="preserve">по годам </w:t>
      </w:r>
      <w:r w:rsidR="00C30E6E">
        <w:rPr>
          <w:rFonts w:ascii="PT Astra Serif" w:hAnsi="PT Astra Serif"/>
          <w:color w:val="000001"/>
          <w:sz w:val="26"/>
          <w:szCs w:val="26"/>
        </w:rPr>
        <w:t>планируемого периода</w:t>
      </w:r>
      <w:r w:rsidR="00C30E6E" w:rsidRPr="00455D0D">
        <w:rPr>
          <w:rFonts w:ascii="PT Astra Serif" w:hAnsi="PT Astra Serif"/>
          <w:color w:val="000001"/>
          <w:sz w:val="26"/>
          <w:szCs w:val="26"/>
        </w:rPr>
        <w:t xml:space="preserve"> строительства</w:t>
      </w:r>
      <w:r w:rsidR="00C30E6E">
        <w:rPr>
          <w:rFonts w:ascii="PT Astra Serif" w:hAnsi="PT Astra Serif"/>
          <w:color w:val="000001"/>
          <w:sz w:val="26"/>
          <w:szCs w:val="26"/>
        </w:rPr>
        <w:t xml:space="preserve"> (реконструкции)</w:t>
      </w:r>
      <w:r w:rsidR="001A6667" w:rsidRPr="00455D0D">
        <w:rPr>
          <w:rFonts w:ascii="PT Astra Serif" w:hAnsi="PT Astra Serif"/>
          <w:color w:val="000001"/>
          <w:sz w:val="26"/>
          <w:szCs w:val="26"/>
        </w:rPr>
        <w:t>.</w:t>
      </w:r>
    </w:p>
    <w:p w:rsidR="00E730DE" w:rsidRDefault="0094306A" w:rsidP="00822777">
      <w:pPr>
        <w:pStyle w:val="FORMATTEXT"/>
        <w:ind w:firstLine="709"/>
        <w:jc w:val="both"/>
        <w:rPr>
          <w:rFonts w:ascii="PT Astra Serif" w:hAnsi="PT Astra Serif"/>
          <w:color w:val="000001"/>
          <w:sz w:val="26"/>
          <w:szCs w:val="26"/>
        </w:rPr>
      </w:pPr>
      <w:r>
        <w:rPr>
          <w:rFonts w:ascii="PT Astra Serif" w:hAnsi="PT Astra Serif"/>
          <w:color w:val="000001"/>
          <w:sz w:val="26"/>
          <w:szCs w:val="26"/>
        </w:rPr>
        <w:t>С целью обеспечения эффективной работы и недопущения срыва сроков реализации объектов, р</w:t>
      </w:r>
      <w:r w:rsidR="00E730DE">
        <w:rPr>
          <w:rFonts w:ascii="PT Astra Serif" w:hAnsi="PT Astra Serif"/>
          <w:color w:val="000001"/>
          <w:sz w:val="26"/>
          <w:szCs w:val="26"/>
        </w:rPr>
        <w:t xml:space="preserve">екомендуется использование проектной документации, разработанной </w:t>
      </w:r>
      <w:r w:rsidR="00A111A2">
        <w:rPr>
          <w:rFonts w:ascii="PT Astra Serif" w:hAnsi="PT Astra Serif"/>
          <w:color w:val="000001"/>
          <w:sz w:val="26"/>
          <w:szCs w:val="26"/>
        </w:rPr>
        <w:t xml:space="preserve">и получившей </w:t>
      </w:r>
      <w:r w:rsidR="00A111A2" w:rsidRPr="00A111A2">
        <w:rPr>
          <w:rFonts w:ascii="PT Astra Serif" w:hAnsi="PT Astra Serif"/>
          <w:color w:val="000001"/>
          <w:sz w:val="26"/>
          <w:szCs w:val="26"/>
        </w:rPr>
        <w:t>положительное заключение государственной экспертизы проектной документации</w:t>
      </w:r>
      <w:r w:rsidR="00A111A2">
        <w:rPr>
          <w:rFonts w:ascii="PT Astra Serif" w:hAnsi="PT Astra Serif"/>
          <w:color w:val="000001"/>
          <w:sz w:val="26"/>
          <w:szCs w:val="26"/>
        </w:rPr>
        <w:t xml:space="preserve"> </w:t>
      </w:r>
      <w:r w:rsidR="00E730DE">
        <w:rPr>
          <w:rFonts w:ascii="PT Astra Serif" w:hAnsi="PT Astra Serif"/>
          <w:color w:val="000001"/>
          <w:sz w:val="26"/>
          <w:szCs w:val="26"/>
        </w:rPr>
        <w:t>не позднее трех лет периода производства расчета.</w:t>
      </w:r>
    </w:p>
    <w:p w:rsidR="00E730DE" w:rsidRDefault="00E730DE" w:rsidP="00822777">
      <w:pPr>
        <w:pStyle w:val="FORMATTEXT"/>
        <w:ind w:firstLine="709"/>
        <w:jc w:val="both"/>
        <w:rPr>
          <w:rFonts w:ascii="PT Astra Serif" w:hAnsi="PT Astra Serif"/>
          <w:color w:val="000001"/>
          <w:sz w:val="26"/>
          <w:szCs w:val="26"/>
        </w:rPr>
      </w:pPr>
    </w:p>
    <w:p w:rsidR="00DC795B" w:rsidRDefault="00DC795B" w:rsidP="00822777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DC795B" w:rsidRDefault="00A45110" w:rsidP="00822777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color w:val="000001"/>
          <w:sz w:val="26"/>
          <w:szCs w:val="26"/>
        </w:rPr>
      </w:pPr>
      <w:r w:rsidRPr="00455D0D">
        <w:rPr>
          <w:rFonts w:ascii="PT Astra Serif" w:hAnsi="PT Astra Serif" w:cs="Times New Roman"/>
          <w:b/>
          <w:sz w:val="26"/>
          <w:szCs w:val="26"/>
        </w:rPr>
        <w:t xml:space="preserve">Определение объемов капитальных вложений на строительство, реконструкцию объектов, по которым на дату подачи заявки на отбор объектов </w:t>
      </w:r>
      <w:r w:rsidR="00A111A2" w:rsidRPr="00A111A2">
        <w:rPr>
          <w:rFonts w:ascii="PT Astra Serif" w:hAnsi="PT Astra Serif" w:cs="Times New Roman"/>
          <w:b/>
          <w:color w:val="000001"/>
          <w:sz w:val="26"/>
          <w:szCs w:val="26"/>
        </w:rPr>
        <w:t xml:space="preserve">положительное заключение государственной экспертизы </w:t>
      </w:r>
    </w:p>
    <w:p w:rsidR="005D194F" w:rsidRPr="00455D0D" w:rsidRDefault="00A111A2" w:rsidP="00822777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 w:rsidRPr="00A111A2">
        <w:rPr>
          <w:rFonts w:ascii="PT Astra Serif" w:hAnsi="PT Astra Serif" w:cs="Times New Roman"/>
          <w:b/>
          <w:color w:val="000001"/>
          <w:sz w:val="26"/>
          <w:szCs w:val="26"/>
        </w:rPr>
        <w:t>проектной документации</w:t>
      </w:r>
      <w:r>
        <w:rPr>
          <w:rFonts w:ascii="PT Astra Serif" w:hAnsi="PT Astra Serif" w:cs="Times New Roman"/>
          <w:b/>
          <w:color w:val="000001"/>
          <w:sz w:val="26"/>
          <w:szCs w:val="26"/>
        </w:rPr>
        <w:t xml:space="preserve"> отсутствует</w:t>
      </w:r>
    </w:p>
    <w:p w:rsidR="007A659E" w:rsidRPr="00455D0D" w:rsidRDefault="007A659E" w:rsidP="00822777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4245A0" w:rsidRPr="00455D0D" w:rsidRDefault="00256C53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5D0D">
        <w:rPr>
          <w:rFonts w:ascii="PT Astra Serif" w:hAnsi="PT Astra Serif" w:cs="Times New Roman"/>
          <w:sz w:val="26"/>
          <w:szCs w:val="26"/>
        </w:rPr>
        <w:t xml:space="preserve">Расчет </w:t>
      </w:r>
      <w:r w:rsidR="00687809" w:rsidRPr="00455D0D">
        <w:rPr>
          <w:rFonts w:ascii="PT Astra Serif" w:hAnsi="PT Astra Serif" w:cs="Times New Roman"/>
          <w:sz w:val="26"/>
          <w:szCs w:val="26"/>
        </w:rPr>
        <w:t xml:space="preserve">объемов капитальных вложений на строительство, реконструкцию объектов, по которым на </w:t>
      </w:r>
      <w:r w:rsidR="0094306A" w:rsidRPr="0094306A">
        <w:rPr>
          <w:rFonts w:ascii="PT Astra Serif" w:hAnsi="PT Astra Serif" w:cs="Times New Roman"/>
          <w:sz w:val="26"/>
          <w:szCs w:val="26"/>
        </w:rPr>
        <w:t>дату подачи заявки на отбор объектов положительное заключение государственной экспертизы проектной документации отсутствует</w:t>
      </w:r>
      <w:r w:rsidR="00687809" w:rsidRPr="00455D0D">
        <w:rPr>
          <w:rFonts w:ascii="PT Astra Serif" w:hAnsi="PT Astra Serif" w:cs="Times New Roman"/>
          <w:color w:val="000001"/>
          <w:sz w:val="26"/>
          <w:szCs w:val="26"/>
        </w:rPr>
        <w:t>,</w:t>
      </w:r>
      <w:r w:rsidRPr="00455D0D">
        <w:rPr>
          <w:rFonts w:ascii="PT Astra Serif" w:hAnsi="PT Astra Serif" w:cs="Times New Roman"/>
          <w:sz w:val="26"/>
          <w:szCs w:val="26"/>
        </w:rPr>
        <w:t xml:space="preserve"> производит</w:t>
      </w:r>
      <w:r w:rsidR="003A0100" w:rsidRPr="00455D0D">
        <w:rPr>
          <w:rFonts w:ascii="PT Astra Serif" w:hAnsi="PT Astra Serif" w:cs="Times New Roman"/>
          <w:sz w:val="26"/>
          <w:szCs w:val="26"/>
        </w:rPr>
        <w:t>ся</w:t>
      </w:r>
      <w:r w:rsidR="00283A5A" w:rsidRPr="00455D0D">
        <w:rPr>
          <w:rFonts w:ascii="PT Astra Serif" w:hAnsi="PT Astra Serif" w:cs="Times New Roman"/>
          <w:sz w:val="26"/>
          <w:szCs w:val="26"/>
        </w:rPr>
        <w:t xml:space="preserve"> </w:t>
      </w:r>
      <w:r w:rsidR="00DC795B">
        <w:rPr>
          <w:rFonts w:ascii="PT Astra Serif" w:hAnsi="PT Astra Serif" w:cs="Times New Roman"/>
          <w:sz w:val="26"/>
          <w:szCs w:val="26"/>
        </w:rPr>
        <w:t xml:space="preserve">одним из следующих </w:t>
      </w:r>
      <w:r w:rsidR="00CF09FA" w:rsidRPr="00455D0D">
        <w:rPr>
          <w:rStyle w:val="a9"/>
          <w:rFonts w:ascii="PT Astra Serif" w:eastAsiaTheme="minorEastAsia" w:hAnsi="PT Astra Serif"/>
          <w:sz w:val="26"/>
          <w:szCs w:val="26"/>
        </w:rPr>
        <w:t>методов</w:t>
      </w:r>
      <w:r w:rsidR="00DC795B">
        <w:rPr>
          <w:rFonts w:ascii="PT Astra Serif" w:hAnsi="PT Astra Serif" w:cs="Times New Roman"/>
          <w:sz w:val="26"/>
          <w:szCs w:val="26"/>
        </w:rPr>
        <w:t>.</w:t>
      </w:r>
    </w:p>
    <w:p w:rsidR="004245A0" w:rsidRDefault="0094306A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</w:t>
      </w:r>
      <w:r w:rsidR="005672ED" w:rsidRPr="00455D0D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С</w:t>
      </w:r>
      <w:r w:rsidR="007B015D" w:rsidRPr="00455D0D">
        <w:rPr>
          <w:rFonts w:ascii="PT Astra Serif" w:hAnsi="PT Astra Serif" w:cs="Times New Roman"/>
          <w:sz w:val="26"/>
          <w:szCs w:val="26"/>
        </w:rPr>
        <w:t xml:space="preserve"> помощью данных о сметной стоимости</w:t>
      </w:r>
      <w:r w:rsidR="00256C53" w:rsidRPr="00455D0D">
        <w:rPr>
          <w:rFonts w:ascii="PT Astra Serif" w:hAnsi="PT Astra Serif" w:cs="Times New Roman"/>
          <w:sz w:val="26"/>
          <w:szCs w:val="26"/>
        </w:rPr>
        <w:t xml:space="preserve"> объектов-аналогов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94306A" w:rsidRPr="00455D0D" w:rsidRDefault="0094306A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5D0D">
        <w:rPr>
          <w:rFonts w:ascii="PT Astra Serif" w:hAnsi="PT Astra Serif" w:cs="Times New Roman"/>
          <w:sz w:val="26"/>
          <w:szCs w:val="26"/>
        </w:rPr>
        <w:t>Пересчет сметной стоимости, определённой по объекту-аналогу, в текущий или прогнозный уровень цен производится с помощью индексов-дефляторов</w:t>
      </w:r>
      <w:r w:rsidR="00DC795B">
        <w:rPr>
          <w:rFonts w:ascii="PT Astra Serif" w:hAnsi="PT Astra Serif" w:cs="Times New Roman"/>
          <w:sz w:val="26"/>
          <w:szCs w:val="26"/>
        </w:rPr>
        <w:t>.</w:t>
      </w:r>
      <w:r w:rsidRPr="00455D0D">
        <w:rPr>
          <w:rFonts w:ascii="PT Astra Serif" w:hAnsi="PT Astra Serif" w:cs="Times New Roman"/>
          <w:sz w:val="26"/>
          <w:szCs w:val="26"/>
        </w:rPr>
        <w:t xml:space="preserve"> </w:t>
      </w:r>
    </w:p>
    <w:p w:rsidR="0094306A" w:rsidRPr="00455D0D" w:rsidRDefault="0094306A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5D0D">
        <w:rPr>
          <w:rFonts w:ascii="PT Astra Serif" w:hAnsi="PT Astra Serif" w:cs="Times New Roman"/>
          <w:sz w:val="26"/>
          <w:szCs w:val="26"/>
        </w:rPr>
        <w:t xml:space="preserve">Определение планируемого объема инвестиций на соответствующий год производится перемножением </w:t>
      </w:r>
      <w:r w:rsidRPr="00455D0D">
        <w:rPr>
          <w:rFonts w:ascii="PT Astra Serif" w:hAnsi="PT Astra Serif" w:cs="Times New Roman"/>
          <w:color w:val="000000"/>
          <w:sz w:val="26"/>
          <w:szCs w:val="26"/>
        </w:rPr>
        <w:t>объема финансирования</w:t>
      </w:r>
      <w:r w:rsidR="00DC795B">
        <w:rPr>
          <w:rFonts w:ascii="PT Astra Serif" w:hAnsi="PT Astra Serif" w:cs="Times New Roman"/>
          <w:color w:val="000000"/>
          <w:sz w:val="26"/>
          <w:szCs w:val="26"/>
        </w:rPr>
        <w:t>, планируемого</w:t>
      </w:r>
      <w:r w:rsidRPr="00455D0D">
        <w:rPr>
          <w:rFonts w:ascii="PT Astra Serif" w:hAnsi="PT Astra Serif" w:cs="Times New Roman"/>
          <w:color w:val="000000"/>
          <w:sz w:val="26"/>
          <w:szCs w:val="26"/>
        </w:rPr>
        <w:t xml:space="preserve"> на </w:t>
      </w:r>
      <w:r w:rsidRPr="00455D0D">
        <w:rPr>
          <w:rFonts w:ascii="PT Astra Serif" w:hAnsi="PT Astra Serif" w:cs="Times New Roman"/>
          <w:color w:val="000000"/>
          <w:sz w:val="26"/>
          <w:szCs w:val="26"/>
          <w:lang w:val="en-US"/>
        </w:rPr>
        <w:t>i</w:t>
      </w:r>
      <w:r w:rsidRPr="00455D0D">
        <w:rPr>
          <w:rFonts w:ascii="PT Astra Serif" w:hAnsi="PT Astra Serif" w:cs="Times New Roman"/>
          <w:color w:val="000000"/>
          <w:sz w:val="26"/>
          <w:szCs w:val="26"/>
        </w:rPr>
        <w:t>-год в ценах на период разработки проектной документации на соответствующий индекс-дефлятор</w:t>
      </w:r>
      <w:r w:rsidRPr="00455D0D">
        <w:rPr>
          <w:rFonts w:ascii="PT Astra Serif" w:hAnsi="PT Astra Serif" w:cs="Times New Roman"/>
          <w:sz w:val="26"/>
          <w:szCs w:val="26"/>
        </w:rPr>
        <w:t xml:space="preserve">.  </w:t>
      </w:r>
    </w:p>
    <w:p w:rsidR="004245A0" w:rsidRPr="00455D0D" w:rsidRDefault="0094306A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 П</w:t>
      </w:r>
      <w:r w:rsidR="00256C53" w:rsidRPr="00455D0D">
        <w:rPr>
          <w:rFonts w:ascii="PT Astra Serif" w:hAnsi="PT Astra Serif" w:cs="Times New Roman"/>
          <w:sz w:val="26"/>
          <w:szCs w:val="26"/>
        </w:rPr>
        <w:t>осредством расчета сметной стоимости строительства</w:t>
      </w:r>
      <w:r w:rsidR="00DC795B">
        <w:rPr>
          <w:rFonts w:ascii="PT Astra Serif" w:hAnsi="PT Astra Serif" w:cs="Times New Roman"/>
          <w:sz w:val="26"/>
          <w:szCs w:val="26"/>
        </w:rPr>
        <w:t xml:space="preserve"> объектов</w:t>
      </w:r>
      <w:r w:rsidR="00256C53" w:rsidRPr="00455D0D">
        <w:rPr>
          <w:rFonts w:ascii="PT Astra Serif" w:hAnsi="PT Astra Serif" w:cs="Times New Roman"/>
          <w:sz w:val="26"/>
          <w:szCs w:val="26"/>
        </w:rPr>
        <w:t xml:space="preserve"> с помощью </w:t>
      </w:r>
      <w:r w:rsidR="00D868A6" w:rsidRPr="00455D0D">
        <w:rPr>
          <w:rFonts w:ascii="PT Astra Serif" w:hAnsi="PT Astra Serif" w:cs="Times New Roman"/>
          <w:sz w:val="26"/>
          <w:szCs w:val="26"/>
        </w:rPr>
        <w:t xml:space="preserve">государственных </w:t>
      </w:r>
      <w:r w:rsidR="00256C53" w:rsidRPr="00455D0D">
        <w:rPr>
          <w:rFonts w:ascii="PT Astra Serif" w:hAnsi="PT Astra Serif" w:cs="Times New Roman"/>
          <w:sz w:val="26"/>
          <w:szCs w:val="26"/>
        </w:rPr>
        <w:t>укрупненны</w:t>
      </w:r>
      <w:r w:rsidR="007B015D" w:rsidRPr="00455D0D">
        <w:rPr>
          <w:rFonts w:ascii="PT Astra Serif" w:hAnsi="PT Astra Serif" w:cs="Times New Roman"/>
          <w:sz w:val="26"/>
          <w:szCs w:val="26"/>
        </w:rPr>
        <w:t>х нормативов цены строительства</w:t>
      </w:r>
      <w:r w:rsidR="00200DD4" w:rsidRPr="00455D0D">
        <w:rPr>
          <w:rFonts w:ascii="PT Astra Serif" w:hAnsi="PT Astra Serif" w:cs="Times New Roman"/>
          <w:sz w:val="26"/>
          <w:szCs w:val="26"/>
        </w:rPr>
        <w:t xml:space="preserve"> (далее – НЦС) </w:t>
      </w:r>
      <w:r w:rsidR="00822777" w:rsidRPr="00455D0D">
        <w:rPr>
          <w:rFonts w:ascii="PT Astra Serif" w:hAnsi="PT Astra Serif" w:cs="Times New Roman"/>
          <w:sz w:val="26"/>
          <w:szCs w:val="26"/>
        </w:rPr>
        <w:t>утвержденных Минстроем России на 202</w:t>
      </w:r>
      <w:r w:rsidR="00822777">
        <w:rPr>
          <w:rFonts w:ascii="PT Astra Serif" w:hAnsi="PT Astra Serif" w:cs="Times New Roman"/>
          <w:sz w:val="26"/>
          <w:szCs w:val="26"/>
        </w:rPr>
        <w:t>3</w:t>
      </w:r>
      <w:r w:rsidR="00822777" w:rsidRPr="00455D0D">
        <w:rPr>
          <w:rFonts w:ascii="PT Astra Serif" w:hAnsi="PT Astra Serif" w:cs="Times New Roman"/>
          <w:sz w:val="26"/>
          <w:szCs w:val="26"/>
        </w:rPr>
        <w:t xml:space="preserve"> год, включенных в федеральный реестр сметных нормативов. </w:t>
      </w:r>
    </w:p>
    <w:p w:rsidR="00DC795B" w:rsidRPr="00455D0D" w:rsidRDefault="00DC795B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5D0D">
        <w:rPr>
          <w:rFonts w:ascii="PT Astra Serif" w:hAnsi="PT Astra Serif" w:cs="Times New Roman"/>
          <w:sz w:val="26"/>
          <w:szCs w:val="26"/>
        </w:rPr>
        <w:t xml:space="preserve">Приведение </w:t>
      </w:r>
      <w:r w:rsidR="00822777">
        <w:rPr>
          <w:rFonts w:ascii="PT Astra Serif" w:hAnsi="PT Astra Serif" w:cs="Times New Roman"/>
          <w:sz w:val="26"/>
          <w:szCs w:val="26"/>
        </w:rPr>
        <w:t>НЦС</w:t>
      </w:r>
      <w:r w:rsidR="00822777" w:rsidRPr="00455D0D">
        <w:rPr>
          <w:rFonts w:ascii="PT Astra Serif" w:hAnsi="PT Astra Serif" w:cs="Times New Roman"/>
          <w:sz w:val="26"/>
          <w:szCs w:val="26"/>
        </w:rPr>
        <w:t xml:space="preserve"> </w:t>
      </w:r>
      <w:r w:rsidRPr="00455D0D">
        <w:rPr>
          <w:rFonts w:ascii="PT Astra Serif" w:hAnsi="PT Astra Serif" w:cs="Times New Roman"/>
          <w:sz w:val="26"/>
          <w:szCs w:val="26"/>
        </w:rPr>
        <w:t xml:space="preserve">в текущий или прогнозный уровень цен производится с помощью индексов-дефляторов. </w:t>
      </w:r>
    </w:p>
    <w:p w:rsidR="00DC795B" w:rsidRPr="00455D0D" w:rsidRDefault="00DC795B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5D0D">
        <w:rPr>
          <w:rFonts w:ascii="PT Astra Serif" w:hAnsi="PT Astra Serif" w:cs="Times New Roman"/>
          <w:sz w:val="26"/>
          <w:szCs w:val="26"/>
        </w:rPr>
        <w:t xml:space="preserve">Расчеты сметной стоимости строительства объектов с помощью </w:t>
      </w:r>
      <w:r w:rsidR="00822777">
        <w:rPr>
          <w:rFonts w:ascii="PT Astra Serif" w:hAnsi="PT Astra Serif" w:cs="Times New Roman"/>
          <w:sz w:val="26"/>
          <w:szCs w:val="26"/>
        </w:rPr>
        <w:t>НЦС</w:t>
      </w:r>
      <w:r w:rsidRPr="00455D0D">
        <w:rPr>
          <w:rFonts w:ascii="PT Astra Serif" w:hAnsi="PT Astra Serif" w:cs="Times New Roman"/>
          <w:sz w:val="26"/>
          <w:szCs w:val="26"/>
        </w:rPr>
        <w:t xml:space="preserve"> выполняются с учетом указаний, изложенных в технической части к нормативам цены строительства к каждому из видов объектов.</w:t>
      </w:r>
    </w:p>
    <w:p w:rsidR="00644513" w:rsidRPr="00455D0D" w:rsidRDefault="0094306A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 С</w:t>
      </w:r>
      <w:r w:rsidR="00644513" w:rsidRPr="00455D0D">
        <w:rPr>
          <w:rFonts w:ascii="PT Astra Serif" w:hAnsi="PT Astra Serif" w:cs="Times New Roman"/>
          <w:sz w:val="26"/>
          <w:szCs w:val="26"/>
        </w:rPr>
        <w:t>оставлением пр</w:t>
      </w:r>
      <w:r>
        <w:rPr>
          <w:rFonts w:ascii="PT Astra Serif" w:hAnsi="PT Astra Serif" w:cs="Times New Roman"/>
          <w:sz w:val="26"/>
          <w:szCs w:val="26"/>
        </w:rPr>
        <w:t>едварительного сметного расчета строительства (реконструкции) объекта</w:t>
      </w:r>
      <w:r w:rsidR="00822777">
        <w:rPr>
          <w:rFonts w:ascii="PT Astra Serif" w:hAnsi="PT Astra Serif" w:cs="Times New Roman"/>
          <w:sz w:val="26"/>
          <w:szCs w:val="26"/>
        </w:rPr>
        <w:t xml:space="preserve"> в ценах планируемого периода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822777" w:rsidRPr="00455D0D" w:rsidRDefault="0094306A" w:rsidP="0082277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 П</w:t>
      </w:r>
      <w:r w:rsidR="00DE6172" w:rsidRPr="00455D0D">
        <w:rPr>
          <w:rFonts w:ascii="PT Astra Serif" w:hAnsi="PT Astra Serif" w:cs="Times New Roman"/>
          <w:sz w:val="26"/>
          <w:szCs w:val="26"/>
        </w:rPr>
        <w:t xml:space="preserve">о результатам </w:t>
      </w:r>
      <w:r w:rsidR="00644513" w:rsidRPr="00455D0D">
        <w:rPr>
          <w:rFonts w:ascii="PT Astra Serif" w:hAnsi="PT Astra Serif" w:cs="Times New Roman"/>
          <w:sz w:val="26"/>
          <w:szCs w:val="26"/>
        </w:rPr>
        <w:t>запроса</w:t>
      </w:r>
      <w:r>
        <w:rPr>
          <w:rFonts w:ascii="PT Astra Serif" w:hAnsi="PT Astra Serif" w:cs="Times New Roman"/>
          <w:sz w:val="26"/>
          <w:szCs w:val="26"/>
        </w:rPr>
        <w:t xml:space="preserve"> не менее трех</w:t>
      </w:r>
      <w:r w:rsidR="00644513" w:rsidRPr="00455D0D">
        <w:rPr>
          <w:rFonts w:ascii="PT Astra Serif" w:hAnsi="PT Astra Serif" w:cs="Times New Roman"/>
          <w:sz w:val="26"/>
          <w:szCs w:val="26"/>
        </w:rPr>
        <w:t xml:space="preserve"> </w:t>
      </w:r>
      <w:r w:rsidR="00DE6172" w:rsidRPr="00455D0D">
        <w:rPr>
          <w:rFonts w:ascii="PT Astra Serif" w:hAnsi="PT Astra Serif" w:cs="Times New Roman"/>
          <w:sz w:val="26"/>
          <w:szCs w:val="26"/>
        </w:rPr>
        <w:t>коммерческих предложений</w:t>
      </w:r>
      <w:r>
        <w:rPr>
          <w:rFonts w:ascii="PT Astra Serif" w:hAnsi="PT Astra Serif" w:cs="Times New Roman"/>
          <w:sz w:val="26"/>
          <w:szCs w:val="26"/>
        </w:rPr>
        <w:t xml:space="preserve"> на строительство (реконструкцию) объекта</w:t>
      </w:r>
      <w:r w:rsidR="00DE6172" w:rsidRPr="00455D0D">
        <w:rPr>
          <w:rFonts w:ascii="PT Astra Serif" w:hAnsi="PT Astra Serif" w:cs="Times New Roman"/>
          <w:sz w:val="26"/>
          <w:szCs w:val="26"/>
        </w:rPr>
        <w:t>.</w:t>
      </w:r>
      <w:r w:rsidR="00DA0CD6">
        <w:rPr>
          <w:rFonts w:ascii="PT Astra Serif" w:hAnsi="PT Astra Serif" w:cs="Times New Roman"/>
          <w:sz w:val="26"/>
          <w:szCs w:val="26"/>
        </w:rPr>
        <w:t xml:space="preserve"> </w:t>
      </w:r>
      <w:r w:rsidR="00822777" w:rsidRPr="00455D0D">
        <w:rPr>
          <w:rFonts w:ascii="PT Astra Serif" w:hAnsi="PT Astra Serif" w:cs="Times New Roman"/>
          <w:sz w:val="26"/>
          <w:szCs w:val="26"/>
        </w:rPr>
        <w:t xml:space="preserve">Приведение </w:t>
      </w:r>
      <w:r w:rsidR="00822777">
        <w:rPr>
          <w:rFonts w:ascii="PT Astra Serif" w:hAnsi="PT Astra Serif" w:cs="Times New Roman"/>
          <w:sz w:val="26"/>
          <w:szCs w:val="26"/>
        </w:rPr>
        <w:t xml:space="preserve">стоимости </w:t>
      </w:r>
      <w:r w:rsidR="00822777" w:rsidRPr="00455D0D">
        <w:rPr>
          <w:rFonts w:ascii="PT Astra Serif" w:hAnsi="PT Astra Serif" w:cs="Times New Roman"/>
          <w:sz w:val="26"/>
          <w:szCs w:val="26"/>
        </w:rPr>
        <w:t xml:space="preserve">строительства </w:t>
      </w:r>
      <w:r w:rsidR="00822777">
        <w:rPr>
          <w:rFonts w:ascii="PT Astra Serif" w:hAnsi="PT Astra Serif" w:cs="Times New Roman"/>
          <w:sz w:val="26"/>
          <w:szCs w:val="26"/>
        </w:rPr>
        <w:t xml:space="preserve">(реконструкции) </w:t>
      </w:r>
      <w:r w:rsidR="00822777" w:rsidRPr="00455D0D">
        <w:rPr>
          <w:rFonts w:ascii="PT Astra Serif" w:hAnsi="PT Astra Serif" w:cs="Times New Roman"/>
          <w:sz w:val="26"/>
          <w:szCs w:val="26"/>
        </w:rPr>
        <w:t xml:space="preserve">объектов в прогнозный уровень цен производится с помощью индексов-дефляторов. </w:t>
      </w:r>
    </w:p>
    <w:p w:rsidR="007B015D" w:rsidRPr="00455D0D" w:rsidRDefault="008305D7" w:rsidP="008305D7">
      <w:pPr>
        <w:tabs>
          <w:tab w:val="left" w:pos="2080"/>
        </w:tabs>
        <w:spacing w:after="0" w:line="240" w:lineRule="auto"/>
        <w:ind w:firstLine="851"/>
        <w:jc w:val="both"/>
        <w:rPr>
          <w:rFonts w:ascii="PT Astra Serif" w:hAnsi="PT Astra Serif" w:cs="Times New Roman"/>
          <w:b/>
          <w:sz w:val="26"/>
          <w:szCs w:val="26"/>
        </w:rPr>
      </w:pPr>
      <w:r w:rsidRPr="00455D0D">
        <w:rPr>
          <w:rFonts w:ascii="PT Astra Serif" w:hAnsi="PT Astra Serif" w:cs="Times New Roman"/>
          <w:b/>
          <w:sz w:val="26"/>
          <w:szCs w:val="26"/>
        </w:rPr>
        <w:tab/>
      </w:r>
    </w:p>
    <w:p w:rsidR="006006D2" w:rsidRPr="00CB4491" w:rsidRDefault="00FD0017" w:rsidP="00FE36FD">
      <w:pPr>
        <w:pStyle w:val="ab"/>
        <w:spacing w:after="0"/>
        <w:rPr>
          <w:rStyle w:val="a9"/>
          <w:rFonts w:ascii="PT Astra Serif" w:hAnsi="PT Astra Serif"/>
          <w:b/>
          <w:sz w:val="26"/>
          <w:szCs w:val="26"/>
        </w:rPr>
      </w:pPr>
      <w:r w:rsidRPr="00CB4491">
        <w:rPr>
          <w:rStyle w:val="a9"/>
          <w:rFonts w:ascii="PT Astra Serif" w:hAnsi="PT Astra Serif"/>
          <w:b/>
          <w:sz w:val="26"/>
          <w:szCs w:val="26"/>
        </w:rPr>
        <w:t xml:space="preserve">Определение объемов </w:t>
      </w:r>
      <w:r w:rsidR="0004335D" w:rsidRPr="00CB4491">
        <w:rPr>
          <w:rStyle w:val="a9"/>
          <w:rFonts w:ascii="PT Astra Serif" w:hAnsi="PT Astra Serif"/>
          <w:b/>
          <w:sz w:val="26"/>
          <w:szCs w:val="26"/>
        </w:rPr>
        <w:t>бюджетных ассигнований</w:t>
      </w:r>
      <w:r w:rsidRPr="00CB4491">
        <w:rPr>
          <w:rStyle w:val="a9"/>
          <w:rFonts w:ascii="PT Astra Serif" w:hAnsi="PT Astra Serif"/>
          <w:b/>
          <w:sz w:val="26"/>
          <w:szCs w:val="26"/>
        </w:rPr>
        <w:t xml:space="preserve"> </w:t>
      </w:r>
    </w:p>
    <w:p w:rsidR="00FD0017" w:rsidRPr="00CB4491" w:rsidRDefault="00FD0017" w:rsidP="00FE36FD">
      <w:pPr>
        <w:pStyle w:val="ab"/>
        <w:spacing w:after="0"/>
        <w:rPr>
          <w:rStyle w:val="a9"/>
          <w:rFonts w:ascii="PT Astra Serif" w:hAnsi="PT Astra Serif"/>
          <w:b/>
          <w:sz w:val="26"/>
          <w:szCs w:val="26"/>
        </w:rPr>
      </w:pPr>
      <w:r w:rsidRPr="00CB4491">
        <w:rPr>
          <w:rStyle w:val="a9"/>
          <w:rFonts w:ascii="PT Astra Serif" w:hAnsi="PT Astra Serif"/>
          <w:b/>
          <w:sz w:val="26"/>
          <w:szCs w:val="26"/>
        </w:rPr>
        <w:t>на выполнение капитальных ремонтов</w:t>
      </w:r>
    </w:p>
    <w:p w:rsidR="007A659E" w:rsidRPr="00CB4491" w:rsidRDefault="007A659E" w:rsidP="00FE36FD">
      <w:pPr>
        <w:pStyle w:val="ab"/>
        <w:spacing w:after="0"/>
        <w:rPr>
          <w:rStyle w:val="a9"/>
          <w:rFonts w:ascii="PT Astra Serif" w:hAnsi="PT Astra Serif"/>
          <w:b/>
          <w:sz w:val="26"/>
          <w:szCs w:val="26"/>
        </w:rPr>
      </w:pPr>
    </w:p>
    <w:p w:rsidR="00CF09FA" w:rsidRPr="00CB4491" w:rsidRDefault="00FD0017" w:rsidP="00CF09FA">
      <w:pPr>
        <w:spacing w:after="0" w:line="240" w:lineRule="auto"/>
        <w:ind w:firstLine="709"/>
        <w:jc w:val="both"/>
        <w:rPr>
          <w:rFonts w:ascii="PT Astra Serif" w:eastAsiaTheme="minorHAnsi" w:hAnsi="PT Astra Serif" w:cs="Times New Roman"/>
          <w:sz w:val="26"/>
          <w:szCs w:val="26"/>
        </w:rPr>
      </w:pPr>
      <w:r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Определение текущей </w:t>
      </w:r>
      <w:r w:rsidR="00AE2811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или </w:t>
      </w:r>
      <w:r w:rsidRPr="00CB4491">
        <w:rPr>
          <w:rStyle w:val="a9"/>
          <w:rFonts w:ascii="PT Astra Serif" w:eastAsiaTheme="minorHAnsi" w:hAnsi="PT Astra Serif"/>
          <w:sz w:val="26"/>
          <w:szCs w:val="26"/>
        </w:rPr>
        <w:t>прогнозной стоимости выполнения капитальных ремонтов</w:t>
      </w:r>
      <w:r w:rsidR="00D65E55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производит</w:t>
      </w:r>
      <w:r w:rsidR="00AE2811" w:rsidRPr="00CB4491">
        <w:rPr>
          <w:rStyle w:val="a9"/>
          <w:rFonts w:ascii="PT Astra Serif" w:eastAsiaTheme="minorHAnsi" w:hAnsi="PT Astra Serif"/>
          <w:sz w:val="26"/>
          <w:szCs w:val="26"/>
        </w:rPr>
        <w:t>ся</w:t>
      </w:r>
      <w:r w:rsidR="00D65E55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на основании </w:t>
      </w:r>
      <w:r w:rsidR="00822777" w:rsidRPr="00CB4491">
        <w:rPr>
          <w:rStyle w:val="a9"/>
          <w:rFonts w:ascii="PT Astra Serif" w:eastAsiaTheme="minorHAnsi" w:hAnsi="PT Astra Serif"/>
          <w:sz w:val="26"/>
          <w:szCs w:val="26"/>
        </w:rPr>
        <w:t>проектной</w:t>
      </w:r>
      <w:r w:rsidR="00D65E55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документации, прошедшей проверку достоверности определения сметной стоимости в уполномоченных организациях</w:t>
      </w:r>
      <w:r w:rsidR="00676D05" w:rsidRPr="00CB4491">
        <w:rPr>
          <w:rStyle w:val="a9"/>
          <w:rFonts w:ascii="PT Astra Serif" w:eastAsiaTheme="minorHAnsi" w:hAnsi="PT Astra Serif"/>
          <w:sz w:val="26"/>
          <w:szCs w:val="26"/>
        </w:rPr>
        <w:t>,</w:t>
      </w:r>
      <w:r w:rsidR="00D65E55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с пересчетом в текущий </w:t>
      </w:r>
      <w:r w:rsidR="00AE2811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или </w:t>
      </w:r>
      <w:r w:rsidR="00D65E55" w:rsidRPr="00CB4491">
        <w:rPr>
          <w:rStyle w:val="a9"/>
          <w:rFonts w:ascii="PT Astra Serif" w:eastAsiaTheme="minorHAnsi" w:hAnsi="PT Astra Serif"/>
          <w:sz w:val="26"/>
          <w:szCs w:val="26"/>
        </w:rPr>
        <w:t>прогнозный уровень цен с помощью индексов-дефляторов</w:t>
      </w:r>
      <w:r w:rsidR="00CF09FA" w:rsidRPr="00CB4491">
        <w:rPr>
          <w:rStyle w:val="a9"/>
          <w:rFonts w:ascii="PT Astra Serif" w:eastAsiaTheme="minorHAnsi" w:hAnsi="PT Astra Serif"/>
          <w:sz w:val="26"/>
          <w:szCs w:val="26"/>
        </w:rPr>
        <w:t>.</w:t>
      </w:r>
    </w:p>
    <w:p w:rsidR="00FD0017" w:rsidRPr="00CB4491" w:rsidRDefault="00D65E55" w:rsidP="003659B5">
      <w:pPr>
        <w:spacing w:after="0" w:line="240" w:lineRule="auto"/>
        <w:ind w:firstLine="709"/>
        <w:jc w:val="both"/>
        <w:rPr>
          <w:rStyle w:val="a9"/>
          <w:rFonts w:ascii="PT Astra Serif" w:eastAsiaTheme="minorHAnsi" w:hAnsi="PT Astra Serif"/>
          <w:sz w:val="26"/>
          <w:szCs w:val="26"/>
        </w:rPr>
      </w:pPr>
      <w:r w:rsidRPr="00CB4491">
        <w:rPr>
          <w:rStyle w:val="a9"/>
          <w:rFonts w:ascii="PT Astra Serif" w:eastAsiaTheme="minorHAnsi" w:hAnsi="PT Astra Serif"/>
          <w:sz w:val="26"/>
          <w:szCs w:val="26"/>
        </w:rPr>
        <w:t>В случае, когда проектная документация на проведени</w:t>
      </w:r>
      <w:r w:rsidR="00AE2811" w:rsidRPr="00CB4491">
        <w:rPr>
          <w:rStyle w:val="a9"/>
          <w:rFonts w:ascii="PT Astra Serif" w:eastAsiaTheme="minorHAnsi" w:hAnsi="PT Astra Serif"/>
          <w:sz w:val="26"/>
          <w:szCs w:val="26"/>
        </w:rPr>
        <w:t>е</w:t>
      </w:r>
      <w:r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капитального ремонта ещё не разработана, предварительн</w:t>
      </w:r>
      <w:r w:rsidR="004C0282" w:rsidRPr="00CB4491">
        <w:rPr>
          <w:rStyle w:val="a9"/>
          <w:rFonts w:ascii="PT Astra Serif" w:eastAsiaTheme="minorHAnsi" w:hAnsi="PT Astra Serif"/>
          <w:sz w:val="26"/>
          <w:szCs w:val="26"/>
        </w:rPr>
        <w:t>ая</w:t>
      </w:r>
      <w:r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стоимость выполнения капитального ремонта </w:t>
      </w:r>
      <w:r w:rsidR="004C0282" w:rsidRPr="00CB4491">
        <w:rPr>
          <w:rStyle w:val="a9"/>
          <w:rFonts w:ascii="PT Astra Serif" w:eastAsiaTheme="minorHAnsi" w:hAnsi="PT Astra Serif"/>
          <w:sz w:val="26"/>
          <w:szCs w:val="26"/>
        </w:rPr>
        <w:t>определяется</w:t>
      </w:r>
      <w:r w:rsidR="0089077F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при помощи показател</w:t>
      </w:r>
      <w:r w:rsidR="00CF381C" w:rsidRPr="00CB4491">
        <w:rPr>
          <w:rStyle w:val="a9"/>
          <w:rFonts w:ascii="PT Astra Serif" w:eastAsiaTheme="minorHAnsi" w:hAnsi="PT Astra Serif"/>
          <w:sz w:val="26"/>
          <w:szCs w:val="26"/>
        </w:rPr>
        <w:t>я</w:t>
      </w:r>
      <w:r w:rsidR="0089077F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предельной стоимости капитального ремонта на 2014</w:t>
      </w:r>
      <w:r w:rsidR="00CF381C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год</w:t>
      </w:r>
      <w:r w:rsidR="0089077F" w:rsidRPr="00CB4491">
        <w:rPr>
          <w:rStyle w:val="a9"/>
          <w:rFonts w:ascii="PT Astra Serif" w:eastAsiaTheme="minorHAnsi" w:hAnsi="PT Astra Serif"/>
          <w:sz w:val="26"/>
          <w:szCs w:val="26"/>
        </w:rPr>
        <w:t>, утвержденн</w:t>
      </w:r>
      <w:r w:rsidR="00CF381C" w:rsidRPr="00CB4491">
        <w:rPr>
          <w:rStyle w:val="a9"/>
          <w:rFonts w:ascii="PT Astra Serif" w:eastAsiaTheme="minorHAnsi" w:hAnsi="PT Astra Serif"/>
          <w:sz w:val="26"/>
          <w:szCs w:val="26"/>
        </w:rPr>
        <w:t>ого</w:t>
      </w:r>
      <w:r w:rsidR="0089077F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приказом Департамента архитектуры и строительства Томск</w:t>
      </w:r>
      <w:r w:rsidR="004E1BA7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ой области от 14.04.2014 № 4-п </w:t>
      </w:r>
      <w:r w:rsidR="00FE36FD" w:rsidRPr="00CB4491">
        <w:rPr>
          <w:rStyle w:val="a9"/>
          <w:rFonts w:ascii="PT Astra Serif" w:eastAsiaTheme="minorHAnsi" w:hAnsi="PT Astra Serif"/>
          <w:sz w:val="26"/>
          <w:szCs w:val="26"/>
        </w:rPr>
        <w:t>«О</w:t>
      </w:r>
      <w:r w:rsidR="00390369" w:rsidRPr="00CB4491">
        <w:rPr>
          <w:rFonts w:ascii="PT Astra Serif" w:hAnsi="PT Astra Serif" w:cs="Times New Roman"/>
          <w:sz w:val="26"/>
          <w:szCs w:val="26"/>
        </w:rPr>
        <w:t xml:space="preserve">б установлении показателей предельной стоимости капитального ремонта объектов социального назначения, финансируемых частично или полностью из средств областного бюджета на 2014 год и плановый период 2015 </w:t>
      </w:r>
      <w:r w:rsidR="009A2A01" w:rsidRPr="00CB4491">
        <w:rPr>
          <w:rFonts w:ascii="PT Astra Serif" w:hAnsi="PT Astra Serif" w:cs="Times New Roman"/>
          <w:sz w:val="26"/>
          <w:szCs w:val="26"/>
        </w:rPr>
        <w:t>–</w:t>
      </w:r>
      <w:r w:rsidR="00390369" w:rsidRPr="00CB4491">
        <w:rPr>
          <w:rFonts w:ascii="PT Astra Serif" w:hAnsi="PT Astra Serif" w:cs="Times New Roman"/>
          <w:sz w:val="26"/>
          <w:szCs w:val="26"/>
        </w:rPr>
        <w:t xml:space="preserve"> 2016 гг.</w:t>
      </w:r>
      <w:r w:rsidR="00FE36FD" w:rsidRPr="00CB4491">
        <w:rPr>
          <w:rFonts w:ascii="PT Astra Serif" w:hAnsi="PT Astra Serif" w:cs="Times New Roman"/>
          <w:sz w:val="26"/>
          <w:szCs w:val="26"/>
        </w:rPr>
        <w:t>»</w:t>
      </w:r>
      <w:r w:rsidR="00390369" w:rsidRPr="00CB4491">
        <w:rPr>
          <w:rFonts w:ascii="PT Astra Serif" w:hAnsi="PT Astra Serif" w:cs="Times New Roman"/>
          <w:sz w:val="26"/>
          <w:szCs w:val="26"/>
        </w:rPr>
        <w:t xml:space="preserve"> </w:t>
      </w:r>
      <w:r w:rsidR="004656C6" w:rsidRPr="00CB4491">
        <w:rPr>
          <w:rFonts w:ascii="PT Astra Serif" w:hAnsi="PT Astra Serif" w:cs="Times New Roman"/>
          <w:sz w:val="26"/>
          <w:szCs w:val="26"/>
        </w:rPr>
        <w:t xml:space="preserve">(далее – Приказ </w:t>
      </w:r>
      <w:r w:rsidR="00B50909" w:rsidRPr="00CB4491">
        <w:rPr>
          <w:rFonts w:ascii="PT Astra Serif" w:hAnsi="PT Astra Serif" w:cs="Times New Roman"/>
          <w:sz w:val="26"/>
          <w:szCs w:val="26"/>
        </w:rPr>
        <w:t xml:space="preserve">№ </w:t>
      </w:r>
      <w:r w:rsidR="004656C6" w:rsidRPr="00CB4491">
        <w:rPr>
          <w:rFonts w:ascii="PT Astra Serif" w:hAnsi="PT Astra Serif" w:cs="Times New Roman"/>
          <w:sz w:val="26"/>
          <w:szCs w:val="26"/>
        </w:rPr>
        <w:t xml:space="preserve">4-п) </w:t>
      </w:r>
      <w:r w:rsidR="004E1BA7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с пересчетом </w:t>
      </w:r>
      <w:r w:rsidR="00CF381C" w:rsidRPr="00CB4491">
        <w:rPr>
          <w:rStyle w:val="a9"/>
          <w:rFonts w:ascii="PT Astra Serif" w:eastAsiaTheme="minorHAnsi" w:hAnsi="PT Astra Serif"/>
          <w:sz w:val="26"/>
          <w:szCs w:val="26"/>
        </w:rPr>
        <w:t>его</w:t>
      </w:r>
      <w:r w:rsidR="004E1BA7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в текущий</w:t>
      </w:r>
      <w:r w:rsidR="00AE2811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 или </w:t>
      </w:r>
      <w:r w:rsidR="004E1BA7" w:rsidRPr="00CB4491">
        <w:rPr>
          <w:rStyle w:val="a9"/>
          <w:rFonts w:ascii="PT Astra Serif" w:eastAsiaTheme="minorHAnsi" w:hAnsi="PT Astra Serif"/>
          <w:sz w:val="26"/>
          <w:szCs w:val="26"/>
        </w:rPr>
        <w:t>прогнозный уровень цен с применением индексов-дефляторов Минэкономразвития Р</w:t>
      </w:r>
      <w:r w:rsidR="00CF381C" w:rsidRPr="00CB4491">
        <w:rPr>
          <w:rStyle w:val="a9"/>
          <w:rFonts w:ascii="PT Astra Serif" w:eastAsiaTheme="minorHAnsi" w:hAnsi="PT Astra Serif"/>
          <w:sz w:val="26"/>
          <w:szCs w:val="26"/>
        </w:rPr>
        <w:t>оссии</w:t>
      </w:r>
      <w:r w:rsidR="003152D0" w:rsidRPr="00CB4491">
        <w:rPr>
          <w:rStyle w:val="a9"/>
          <w:rFonts w:ascii="PT Astra Serif" w:eastAsiaTheme="minorHAnsi" w:hAnsi="PT Astra Serif"/>
          <w:sz w:val="26"/>
          <w:szCs w:val="26"/>
        </w:rPr>
        <w:t>, приведенных в настоящ</w:t>
      </w:r>
      <w:r w:rsidR="00591351" w:rsidRPr="00CB4491">
        <w:rPr>
          <w:rStyle w:val="a9"/>
          <w:rFonts w:ascii="PT Astra Serif" w:eastAsiaTheme="minorHAnsi" w:hAnsi="PT Astra Serif"/>
          <w:sz w:val="26"/>
          <w:szCs w:val="26"/>
        </w:rPr>
        <w:t>их Методических рекомендациях</w:t>
      </w:r>
      <w:r w:rsidR="004E1BA7" w:rsidRPr="00CB4491">
        <w:rPr>
          <w:rStyle w:val="a9"/>
          <w:rFonts w:ascii="PT Astra Serif" w:eastAsiaTheme="minorHAnsi" w:hAnsi="PT Astra Serif"/>
          <w:sz w:val="26"/>
          <w:szCs w:val="26"/>
        </w:rPr>
        <w:t xml:space="preserve">. </w:t>
      </w:r>
    </w:p>
    <w:p w:rsidR="001132CC" w:rsidRPr="00CB4491" w:rsidRDefault="000768BB" w:rsidP="001132CC">
      <w:pPr>
        <w:spacing w:after="0" w:line="240" w:lineRule="auto"/>
        <w:ind w:firstLine="709"/>
        <w:jc w:val="both"/>
        <w:rPr>
          <w:rFonts w:ascii="PT Astra Serif" w:eastAsiaTheme="minorHAnsi" w:hAnsi="PT Astra Serif" w:cs="Times New Roman"/>
          <w:sz w:val="26"/>
          <w:szCs w:val="26"/>
        </w:rPr>
      </w:pPr>
      <w:r w:rsidRPr="00CB4491">
        <w:rPr>
          <w:rFonts w:ascii="PT Astra Serif" w:eastAsiaTheme="minorHAnsi" w:hAnsi="PT Astra Serif" w:cs="Times New Roman"/>
          <w:sz w:val="26"/>
          <w:szCs w:val="26"/>
        </w:rPr>
        <w:t>Установленны</w:t>
      </w:r>
      <w:r w:rsidR="00B50909" w:rsidRPr="00CB4491">
        <w:rPr>
          <w:rFonts w:ascii="PT Astra Serif" w:eastAsiaTheme="minorHAnsi" w:hAnsi="PT Astra Serif" w:cs="Times New Roman"/>
          <w:sz w:val="26"/>
          <w:szCs w:val="26"/>
        </w:rPr>
        <w:t>е П</w:t>
      </w:r>
      <w:r w:rsidRPr="00CB4491">
        <w:rPr>
          <w:rFonts w:ascii="PT Astra Serif" w:eastAsiaTheme="minorHAnsi" w:hAnsi="PT Astra Serif" w:cs="Times New Roman"/>
          <w:sz w:val="26"/>
          <w:szCs w:val="26"/>
        </w:rPr>
        <w:t>риказом</w:t>
      </w:r>
      <w:r w:rsidR="00B50909" w:rsidRPr="00CB4491">
        <w:rPr>
          <w:rFonts w:ascii="PT Astra Serif" w:eastAsiaTheme="minorHAnsi" w:hAnsi="PT Astra Serif" w:cs="Times New Roman"/>
          <w:sz w:val="26"/>
          <w:szCs w:val="26"/>
        </w:rPr>
        <w:t> № 4-п</w:t>
      </w:r>
      <w:r w:rsidRPr="00CB4491">
        <w:rPr>
          <w:rFonts w:ascii="PT Astra Serif" w:eastAsiaTheme="minorHAnsi" w:hAnsi="PT Astra Serif" w:cs="Times New Roman"/>
          <w:sz w:val="26"/>
          <w:szCs w:val="26"/>
        </w:rPr>
        <w:t xml:space="preserve"> показател</w:t>
      </w:r>
      <w:r w:rsidR="00057C78" w:rsidRPr="00CB4491">
        <w:rPr>
          <w:rFonts w:ascii="PT Astra Serif" w:eastAsiaTheme="minorHAnsi" w:hAnsi="PT Astra Serif" w:cs="Times New Roman"/>
          <w:sz w:val="26"/>
          <w:szCs w:val="26"/>
        </w:rPr>
        <w:t>и</w:t>
      </w:r>
      <w:r w:rsidRPr="00CB4491">
        <w:rPr>
          <w:rFonts w:ascii="PT Astra Serif" w:eastAsiaTheme="minorHAnsi" w:hAnsi="PT Astra Serif" w:cs="Times New Roman"/>
          <w:sz w:val="26"/>
          <w:szCs w:val="26"/>
        </w:rPr>
        <w:t xml:space="preserve"> предельной стоимости </w:t>
      </w:r>
      <w:r w:rsidR="00057C78" w:rsidRPr="00CB4491">
        <w:rPr>
          <w:rFonts w:ascii="PT Astra Serif" w:eastAsiaTheme="minorHAnsi" w:hAnsi="PT Astra Serif" w:cs="Times New Roman"/>
          <w:sz w:val="26"/>
          <w:szCs w:val="26"/>
        </w:rPr>
        <w:t xml:space="preserve">капитального ремонта на 2014, 2015, 2016  годы </w:t>
      </w:r>
      <w:r w:rsidRPr="00CB4491">
        <w:rPr>
          <w:rFonts w:ascii="PT Astra Serif" w:eastAsiaTheme="minorHAnsi" w:hAnsi="PT Astra Serif" w:cs="Times New Roman"/>
          <w:sz w:val="26"/>
          <w:szCs w:val="26"/>
        </w:rPr>
        <w:t>рассчитан</w:t>
      </w:r>
      <w:r w:rsidR="00057C78" w:rsidRPr="00CB4491">
        <w:rPr>
          <w:rFonts w:ascii="PT Astra Serif" w:eastAsiaTheme="minorHAnsi" w:hAnsi="PT Astra Serif" w:cs="Times New Roman"/>
          <w:sz w:val="26"/>
          <w:szCs w:val="26"/>
        </w:rPr>
        <w:t>ы соответственно</w:t>
      </w:r>
      <w:r w:rsidRPr="00CB4491">
        <w:rPr>
          <w:rFonts w:ascii="PT Astra Serif" w:eastAsiaTheme="minorHAnsi" w:hAnsi="PT Astra Serif" w:cs="Times New Roman"/>
          <w:sz w:val="26"/>
          <w:szCs w:val="26"/>
        </w:rPr>
        <w:t xml:space="preserve"> в ценах по состоянию на 01.01.2014, </w:t>
      </w:r>
      <w:r w:rsidR="00057C78" w:rsidRPr="00CB4491">
        <w:rPr>
          <w:rFonts w:ascii="PT Astra Serif" w:eastAsiaTheme="minorHAnsi" w:hAnsi="PT Astra Serif" w:cs="Times New Roman"/>
          <w:sz w:val="26"/>
          <w:szCs w:val="26"/>
        </w:rPr>
        <w:t>01.01.2015, 01.01.2016 (то есть в ценах 4-х кварталов предшествующих годов)</w:t>
      </w:r>
      <w:r w:rsidRPr="00CB4491">
        <w:rPr>
          <w:rFonts w:ascii="PT Astra Serif" w:eastAsiaTheme="minorHAnsi" w:hAnsi="PT Astra Serif" w:cs="Times New Roman"/>
          <w:sz w:val="26"/>
          <w:szCs w:val="26"/>
        </w:rPr>
        <w:t xml:space="preserve"> без учета налога на добавленную стоимость (НДС). </w:t>
      </w:r>
    </w:p>
    <w:p w:rsidR="00F40E4C" w:rsidRPr="00CB4491" w:rsidRDefault="007D513E" w:rsidP="001132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B4491">
        <w:rPr>
          <w:rFonts w:ascii="PT Astra Serif" w:hAnsi="PT Astra Serif" w:cs="Times New Roman"/>
          <w:sz w:val="26"/>
          <w:szCs w:val="26"/>
        </w:rPr>
        <w:t>Указанные п</w:t>
      </w:r>
      <w:r w:rsidR="00BD073C" w:rsidRPr="00CB4491">
        <w:rPr>
          <w:rFonts w:ascii="PT Astra Serif" w:hAnsi="PT Astra Serif" w:cs="Times New Roman"/>
          <w:sz w:val="26"/>
          <w:szCs w:val="26"/>
        </w:rPr>
        <w:t>оказатели предельной стоимости установлены для объектов</w:t>
      </w:r>
      <w:r w:rsidR="00B50909" w:rsidRPr="00CB4491">
        <w:rPr>
          <w:rFonts w:ascii="PT Astra Serif" w:hAnsi="PT Astra Serif" w:cs="Times New Roman"/>
          <w:sz w:val="26"/>
          <w:szCs w:val="26"/>
        </w:rPr>
        <w:t>, расположенных в г. </w:t>
      </w:r>
      <w:r w:rsidR="00BD073C" w:rsidRPr="00CB4491">
        <w:rPr>
          <w:rFonts w:ascii="PT Astra Serif" w:hAnsi="PT Astra Serif" w:cs="Times New Roman"/>
          <w:sz w:val="26"/>
          <w:szCs w:val="26"/>
        </w:rPr>
        <w:t>Томске. Для объектов, находящихся в населенных пунктах муниципальных образований Томской области, к показателям предельной стоимости следует применять поправочные коэффициенты, приведен</w:t>
      </w:r>
      <w:r w:rsidR="007927F5" w:rsidRPr="00CB4491">
        <w:rPr>
          <w:rFonts w:ascii="PT Astra Serif" w:hAnsi="PT Astra Serif" w:cs="Times New Roman"/>
          <w:sz w:val="26"/>
          <w:szCs w:val="26"/>
        </w:rPr>
        <w:t>н</w:t>
      </w:r>
      <w:r w:rsidR="00BD073C" w:rsidRPr="00CB4491">
        <w:rPr>
          <w:rFonts w:ascii="PT Astra Serif" w:hAnsi="PT Astra Serif" w:cs="Times New Roman"/>
          <w:sz w:val="26"/>
          <w:szCs w:val="26"/>
        </w:rPr>
        <w:t>ы</w:t>
      </w:r>
      <w:r w:rsidR="007927F5" w:rsidRPr="00CB4491">
        <w:rPr>
          <w:rFonts w:ascii="PT Astra Serif" w:hAnsi="PT Astra Serif" w:cs="Times New Roman"/>
          <w:sz w:val="26"/>
          <w:szCs w:val="26"/>
        </w:rPr>
        <w:t>е</w:t>
      </w:r>
      <w:r w:rsidR="00BD073C" w:rsidRPr="00CB4491">
        <w:rPr>
          <w:rFonts w:ascii="PT Astra Serif" w:hAnsi="PT Astra Serif" w:cs="Times New Roman"/>
          <w:sz w:val="26"/>
          <w:szCs w:val="26"/>
        </w:rPr>
        <w:t xml:space="preserve"> в приложении 3 к настоящим Методическим рекомендациям</w:t>
      </w:r>
      <w:r w:rsidR="00F40E4C" w:rsidRPr="00CB4491">
        <w:rPr>
          <w:rFonts w:ascii="PT Astra Serif" w:hAnsi="PT Astra Serif" w:cs="Times New Roman"/>
          <w:sz w:val="26"/>
          <w:szCs w:val="26"/>
        </w:rPr>
        <w:t xml:space="preserve">, учитывающие </w:t>
      </w:r>
      <w:r w:rsidR="008E6002" w:rsidRPr="00CB4491">
        <w:rPr>
          <w:rFonts w:ascii="PT Astra Serif" w:hAnsi="PT Astra Serif" w:cs="Times New Roman"/>
          <w:sz w:val="26"/>
          <w:szCs w:val="26"/>
        </w:rPr>
        <w:t xml:space="preserve">увеличение сметной стоимости в </w:t>
      </w:r>
      <w:r w:rsidR="00B12126" w:rsidRPr="00CB4491">
        <w:rPr>
          <w:rFonts w:ascii="PT Astra Serif" w:hAnsi="PT Astra Serif" w:cs="Times New Roman"/>
          <w:sz w:val="26"/>
          <w:szCs w:val="26"/>
        </w:rPr>
        <w:t>связи с дополнительными</w:t>
      </w:r>
      <w:r w:rsidR="00F40E4C" w:rsidRPr="00CB4491">
        <w:rPr>
          <w:rFonts w:ascii="PT Astra Serif" w:hAnsi="PT Astra Serif" w:cs="Times New Roman"/>
          <w:sz w:val="26"/>
          <w:szCs w:val="26"/>
        </w:rPr>
        <w:t xml:space="preserve"> затрат</w:t>
      </w:r>
      <w:r w:rsidR="00B12126" w:rsidRPr="00CB4491">
        <w:rPr>
          <w:rFonts w:ascii="PT Astra Serif" w:hAnsi="PT Astra Serif" w:cs="Times New Roman"/>
          <w:sz w:val="26"/>
          <w:szCs w:val="26"/>
        </w:rPr>
        <w:t>ами</w:t>
      </w:r>
      <w:r w:rsidR="008E6002" w:rsidRPr="00CB4491">
        <w:rPr>
          <w:rFonts w:ascii="PT Astra Serif" w:hAnsi="PT Astra Serif" w:cs="Times New Roman"/>
          <w:sz w:val="26"/>
          <w:szCs w:val="26"/>
        </w:rPr>
        <w:t xml:space="preserve"> на транспортировку материальных ресурсов (материалов, изделий, конструкций)</w:t>
      </w:r>
      <w:r w:rsidR="00BD073C" w:rsidRPr="00CB4491">
        <w:rPr>
          <w:rFonts w:ascii="PT Astra Serif" w:hAnsi="PT Astra Serif" w:cs="Times New Roman"/>
          <w:sz w:val="26"/>
          <w:szCs w:val="26"/>
        </w:rPr>
        <w:t>.</w:t>
      </w:r>
      <w:r w:rsidR="00C90AA9" w:rsidRPr="00CB4491">
        <w:rPr>
          <w:rFonts w:ascii="PT Astra Serif" w:hAnsi="PT Astra Serif" w:cs="Times New Roman"/>
          <w:sz w:val="26"/>
          <w:szCs w:val="26"/>
        </w:rPr>
        <w:t xml:space="preserve"> </w:t>
      </w:r>
    </w:p>
    <w:p w:rsidR="00CF54C2" w:rsidRPr="00CB4491" w:rsidRDefault="009172D6" w:rsidP="000F47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CB4491">
        <w:rPr>
          <w:rFonts w:ascii="PT Astra Serif" w:hAnsi="PT Astra Serif" w:cs="Times New Roman"/>
          <w:sz w:val="26"/>
          <w:szCs w:val="26"/>
        </w:rPr>
        <w:t>У</w:t>
      </w:r>
      <w:r w:rsidR="000F47A2" w:rsidRPr="00CB4491">
        <w:rPr>
          <w:rFonts w:ascii="PT Astra Serif" w:hAnsi="PT Astra Serif" w:cs="Times New Roman"/>
          <w:sz w:val="26"/>
          <w:szCs w:val="26"/>
        </w:rPr>
        <w:t xml:space="preserve">дорожание работ в случаях осуществления капитального ремонта в зданиях-памятниках </w:t>
      </w:r>
      <w:r w:rsidR="00F40E4C" w:rsidRPr="00CB4491">
        <w:rPr>
          <w:rFonts w:ascii="PT Astra Serif" w:hAnsi="PT Astra Serif" w:cs="Times New Roman"/>
          <w:sz w:val="26"/>
          <w:szCs w:val="26"/>
        </w:rPr>
        <w:t>архитектуры, истории и культуры;</w:t>
      </w:r>
      <w:r w:rsidR="000F47A2" w:rsidRPr="00CB4491">
        <w:rPr>
          <w:rFonts w:ascii="PT Astra Serif" w:hAnsi="PT Astra Serif" w:cs="Times New Roman"/>
          <w:sz w:val="26"/>
          <w:szCs w:val="26"/>
        </w:rPr>
        <w:t xml:space="preserve"> затраты на разработку проектной документации, проверку достоверности определения сметной стоимости, временные здания и сооружения, зимнее удорожание</w:t>
      </w:r>
      <w:r w:rsidR="00F40E4C" w:rsidRPr="00CB4491">
        <w:rPr>
          <w:rFonts w:ascii="PT Astra Serif" w:hAnsi="PT Astra Serif" w:cs="Times New Roman"/>
          <w:sz w:val="26"/>
          <w:szCs w:val="26"/>
        </w:rPr>
        <w:t xml:space="preserve"> и </w:t>
      </w:r>
      <w:r w:rsidR="000F47A2" w:rsidRPr="00CB4491">
        <w:rPr>
          <w:rFonts w:ascii="PT Astra Serif" w:hAnsi="PT Astra Serif" w:cs="Times New Roman"/>
          <w:sz w:val="26"/>
          <w:szCs w:val="26"/>
        </w:rPr>
        <w:t>прочие лимитированные затраты</w:t>
      </w:r>
      <w:r w:rsidR="00F40E4C" w:rsidRPr="00CB4491">
        <w:rPr>
          <w:rFonts w:ascii="PT Astra Serif" w:hAnsi="PT Astra Serif" w:cs="Times New Roman"/>
          <w:sz w:val="26"/>
          <w:szCs w:val="26"/>
        </w:rPr>
        <w:t>;</w:t>
      </w:r>
      <w:r w:rsidR="000F47A2" w:rsidRPr="00CB4491">
        <w:rPr>
          <w:rFonts w:ascii="PT Astra Serif" w:hAnsi="PT Astra Serif" w:cs="Times New Roman"/>
          <w:sz w:val="26"/>
          <w:szCs w:val="26"/>
        </w:rPr>
        <w:t xml:space="preserve"> затраты на ремонты наружных инженерных сетей и благоустройство территории</w:t>
      </w:r>
      <w:r w:rsidR="004656C6" w:rsidRPr="00CB4491">
        <w:rPr>
          <w:rFonts w:ascii="PT Astra Serif" w:hAnsi="PT Astra Serif" w:cs="Times New Roman"/>
          <w:sz w:val="26"/>
          <w:szCs w:val="26"/>
        </w:rPr>
        <w:t xml:space="preserve"> учитываются отдельными поправочными коэффициентами, приведенными в Приказе 4-п</w:t>
      </w:r>
      <w:r w:rsidR="000F47A2" w:rsidRPr="00CB4491">
        <w:rPr>
          <w:rFonts w:ascii="PT Astra Serif" w:hAnsi="PT Astra Serif" w:cs="Times New Roman"/>
          <w:sz w:val="26"/>
          <w:szCs w:val="26"/>
        </w:rPr>
        <w:t>.</w:t>
      </w:r>
    </w:p>
    <w:p w:rsidR="000F47A2" w:rsidRPr="00455D0D" w:rsidRDefault="00CF54C2" w:rsidP="000F47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CB4491">
        <w:rPr>
          <w:rFonts w:ascii="PT Astra Serif" w:hAnsi="PT Astra Serif" w:cs="Times New Roman"/>
          <w:sz w:val="26"/>
          <w:szCs w:val="26"/>
        </w:rPr>
        <w:t>Планируемые объемы бюджетных ассигнований на выполнение капитальных ремонтов, определяются перемножением результатов расчетов, выполненных с учетом указаний настоящего раздела, на коэффициент запаса К=1,2.</w:t>
      </w:r>
    </w:p>
    <w:p w:rsidR="00BD073C" w:rsidRPr="00455D0D" w:rsidRDefault="00BD073C" w:rsidP="000768BB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6006D2" w:rsidRPr="00455D0D" w:rsidRDefault="00307213" w:rsidP="001D63A2">
      <w:pPr>
        <w:pStyle w:val="ab"/>
        <w:spacing w:after="0"/>
        <w:rPr>
          <w:rStyle w:val="a9"/>
          <w:rFonts w:ascii="PT Astra Serif" w:hAnsi="PT Astra Serif"/>
          <w:b/>
          <w:sz w:val="26"/>
          <w:szCs w:val="26"/>
        </w:rPr>
      </w:pPr>
      <w:r w:rsidRPr="00455D0D">
        <w:rPr>
          <w:rStyle w:val="a9"/>
          <w:rFonts w:ascii="PT Astra Serif" w:hAnsi="PT Astra Serif"/>
          <w:b/>
          <w:sz w:val="26"/>
          <w:szCs w:val="26"/>
        </w:rPr>
        <w:t xml:space="preserve">Определение объемов бюджетных ассигнований </w:t>
      </w:r>
    </w:p>
    <w:p w:rsidR="00307213" w:rsidRPr="00455D0D" w:rsidRDefault="00307213" w:rsidP="001D63A2">
      <w:pPr>
        <w:pStyle w:val="ab"/>
        <w:spacing w:after="0"/>
        <w:rPr>
          <w:rStyle w:val="a9"/>
          <w:rFonts w:ascii="PT Astra Serif" w:hAnsi="PT Astra Serif"/>
          <w:b/>
          <w:sz w:val="26"/>
          <w:szCs w:val="26"/>
        </w:rPr>
      </w:pPr>
      <w:proofErr w:type="gramStart"/>
      <w:r w:rsidRPr="00455D0D">
        <w:rPr>
          <w:rStyle w:val="a9"/>
          <w:rFonts w:ascii="PT Astra Serif" w:hAnsi="PT Astra Serif"/>
          <w:b/>
          <w:sz w:val="26"/>
          <w:szCs w:val="26"/>
        </w:rPr>
        <w:t>на</w:t>
      </w:r>
      <w:proofErr w:type="gramEnd"/>
      <w:r w:rsidRPr="00455D0D">
        <w:rPr>
          <w:rStyle w:val="a9"/>
          <w:rFonts w:ascii="PT Astra Serif" w:hAnsi="PT Astra Serif"/>
          <w:b/>
          <w:sz w:val="26"/>
          <w:szCs w:val="26"/>
        </w:rPr>
        <w:t xml:space="preserve"> проектно-изыскательские работы </w:t>
      </w:r>
    </w:p>
    <w:p w:rsidR="007A659E" w:rsidRPr="00455D0D" w:rsidRDefault="007A659E" w:rsidP="00307213">
      <w:pPr>
        <w:pStyle w:val="ab"/>
        <w:spacing w:after="0"/>
        <w:ind w:firstLine="709"/>
        <w:rPr>
          <w:rStyle w:val="a9"/>
          <w:rFonts w:ascii="PT Astra Serif" w:hAnsi="PT Astra Serif"/>
          <w:b/>
          <w:sz w:val="26"/>
          <w:szCs w:val="26"/>
        </w:rPr>
      </w:pPr>
    </w:p>
    <w:p w:rsidR="00307213" w:rsidRPr="00455D0D" w:rsidRDefault="00307213" w:rsidP="003659B5">
      <w:pPr>
        <w:pStyle w:val="ab"/>
        <w:spacing w:after="0"/>
        <w:ind w:firstLine="709"/>
        <w:jc w:val="both"/>
        <w:rPr>
          <w:rStyle w:val="a9"/>
          <w:rFonts w:ascii="PT Astra Serif" w:hAnsi="PT Astra Serif"/>
          <w:sz w:val="26"/>
          <w:szCs w:val="26"/>
        </w:rPr>
      </w:pPr>
      <w:r w:rsidRPr="00455D0D">
        <w:rPr>
          <w:rStyle w:val="a9"/>
          <w:rFonts w:ascii="PT Astra Serif" w:hAnsi="PT Astra Serif"/>
          <w:sz w:val="26"/>
          <w:szCs w:val="26"/>
        </w:rPr>
        <w:t xml:space="preserve">Определение объема бюджетных ассигнований на выполнение проектно-изыскательских работ </w:t>
      </w:r>
      <w:r w:rsidR="00CF09FA">
        <w:rPr>
          <w:rStyle w:val="a9"/>
          <w:rFonts w:ascii="PT Astra Serif" w:hAnsi="PT Astra Serif"/>
          <w:sz w:val="26"/>
          <w:szCs w:val="26"/>
        </w:rPr>
        <w:t>одним из следующих методов.</w:t>
      </w:r>
    </w:p>
    <w:p w:rsidR="00307213" w:rsidRPr="00455D0D" w:rsidRDefault="00CF09FA" w:rsidP="003659B5">
      <w:pPr>
        <w:pStyle w:val="ab"/>
        <w:spacing w:after="0"/>
        <w:ind w:firstLine="709"/>
        <w:jc w:val="both"/>
        <w:rPr>
          <w:rStyle w:val="a9"/>
          <w:rFonts w:ascii="PT Astra Serif" w:hAnsi="PT Astra Serif"/>
          <w:sz w:val="26"/>
          <w:szCs w:val="26"/>
        </w:rPr>
      </w:pPr>
      <w:r>
        <w:rPr>
          <w:rStyle w:val="a9"/>
          <w:rFonts w:ascii="PT Astra Serif" w:hAnsi="PT Astra Serif"/>
          <w:sz w:val="26"/>
          <w:szCs w:val="26"/>
        </w:rPr>
        <w:t>1. С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>оставлением предварительной сметы на выполнение проектно-изыскательских работ по соответствующим сборникам цен на пр</w:t>
      </w:r>
      <w:r>
        <w:rPr>
          <w:rStyle w:val="a9"/>
          <w:rFonts w:ascii="PT Astra Serif" w:hAnsi="PT Astra Serif"/>
          <w:sz w:val="26"/>
          <w:szCs w:val="26"/>
        </w:rPr>
        <w:t xml:space="preserve">оектные и изыскательские работы </w:t>
      </w:r>
      <w:r>
        <w:rPr>
          <w:rFonts w:ascii="PT Astra Serif" w:hAnsi="PT Astra Serif" w:cs="Times New Roman"/>
          <w:sz w:val="26"/>
          <w:szCs w:val="26"/>
        </w:rPr>
        <w:t>в ценах планируемого периода</w:t>
      </w:r>
      <w:r>
        <w:rPr>
          <w:rStyle w:val="a9"/>
          <w:rFonts w:ascii="PT Astra Serif" w:hAnsi="PT Astra Serif"/>
          <w:sz w:val="26"/>
          <w:szCs w:val="26"/>
        </w:rPr>
        <w:t>.</w:t>
      </w:r>
    </w:p>
    <w:p w:rsidR="00307213" w:rsidRPr="00455D0D" w:rsidRDefault="00CF09FA" w:rsidP="003659B5">
      <w:pPr>
        <w:pStyle w:val="ab"/>
        <w:spacing w:after="0"/>
        <w:ind w:firstLine="709"/>
        <w:jc w:val="both"/>
        <w:rPr>
          <w:rStyle w:val="a9"/>
          <w:rFonts w:ascii="PT Astra Serif" w:hAnsi="PT Astra Serif"/>
          <w:sz w:val="26"/>
          <w:szCs w:val="26"/>
        </w:rPr>
      </w:pPr>
      <w:r>
        <w:rPr>
          <w:rStyle w:val="a9"/>
          <w:rFonts w:ascii="PT Astra Serif" w:hAnsi="PT Astra Serif"/>
          <w:sz w:val="26"/>
          <w:szCs w:val="26"/>
        </w:rPr>
        <w:t>2. С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 xml:space="preserve">огласно показателей стоимости </w:t>
      </w:r>
      <w:r w:rsidR="00883162" w:rsidRPr="00455D0D">
        <w:rPr>
          <w:rStyle w:val="a9"/>
          <w:rFonts w:ascii="PT Astra Serif" w:hAnsi="PT Astra Serif"/>
          <w:sz w:val="26"/>
          <w:szCs w:val="26"/>
        </w:rPr>
        <w:t xml:space="preserve">проектно-изыскательских работ 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 xml:space="preserve">на соответствующий вид объекта, приведенных в </w:t>
      </w:r>
      <w:r>
        <w:rPr>
          <w:rStyle w:val="a9"/>
          <w:rFonts w:ascii="PT Astra Serif" w:hAnsi="PT Astra Serif"/>
          <w:sz w:val="26"/>
          <w:szCs w:val="26"/>
        </w:rPr>
        <w:t>НЦС</w:t>
      </w:r>
      <w:r w:rsidR="00332920" w:rsidRPr="00455D0D">
        <w:rPr>
          <w:rStyle w:val="a9"/>
          <w:rFonts w:ascii="PT Astra Serif" w:hAnsi="PT Astra Serif"/>
          <w:sz w:val="26"/>
          <w:szCs w:val="26"/>
        </w:rPr>
        <w:t>,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 xml:space="preserve"> с пересчетом в текущий </w:t>
      </w:r>
      <w:r w:rsidR="00883162" w:rsidRPr="00455D0D">
        <w:rPr>
          <w:rStyle w:val="a9"/>
          <w:rFonts w:ascii="PT Astra Serif" w:hAnsi="PT Astra Serif"/>
          <w:sz w:val="26"/>
          <w:szCs w:val="26"/>
        </w:rPr>
        <w:t xml:space="preserve">или 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>прогнозный уровень цен с помощью индексов-дефляторов</w:t>
      </w:r>
      <w:r>
        <w:rPr>
          <w:rStyle w:val="a9"/>
          <w:rFonts w:ascii="PT Astra Serif" w:hAnsi="PT Astra Serif"/>
          <w:sz w:val="26"/>
          <w:szCs w:val="26"/>
        </w:rPr>
        <w:t>.</w:t>
      </w:r>
    </w:p>
    <w:p w:rsidR="00AB5235" w:rsidRPr="00455D0D" w:rsidRDefault="00CF09FA" w:rsidP="003659B5">
      <w:pPr>
        <w:pStyle w:val="ab"/>
        <w:spacing w:after="0"/>
        <w:ind w:firstLine="709"/>
        <w:jc w:val="both"/>
        <w:rPr>
          <w:rStyle w:val="a9"/>
          <w:rFonts w:ascii="PT Astra Serif" w:hAnsi="PT Astra Serif"/>
          <w:sz w:val="26"/>
          <w:szCs w:val="26"/>
        </w:rPr>
      </w:pPr>
      <w:r>
        <w:rPr>
          <w:rStyle w:val="a9"/>
          <w:rFonts w:ascii="PT Astra Serif" w:hAnsi="PT Astra Serif"/>
          <w:sz w:val="26"/>
          <w:szCs w:val="26"/>
        </w:rPr>
        <w:t>3. С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 xml:space="preserve"> использованием процентной доли стоимости </w:t>
      </w:r>
      <w:r w:rsidR="00883162" w:rsidRPr="00455D0D">
        <w:rPr>
          <w:rStyle w:val="a9"/>
          <w:rFonts w:ascii="PT Astra Serif" w:hAnsi="PT Astra Serif"/>
          <w:sz w:val="26"/>
          <w:szCs w:val="26"/>
        </w:rPr>
        <w:t>проектно-изыскатель</w:t>
      </w:r>
      <w:r w:rsidR="009C7F56">
        <w:rPr>
          <w:rStyle w:val="a9"/>
          <w:rFonts w:ascii="PT Astra Serif" w:hAnsi="PT Astra Serif"/>
          <w:sz w:val="26"/>
          <w:szCs w:val="26"/>
        </w:rPr>
        <w:t>ских работ по объектам-аналогам. И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 xml:space="preserve">счислением стоимости </w:t>
      </w:r>
      <w:r w:rsidR="00883162" w:rsidRPr="00455D0D">
        <w:rPr>
          <w:rStyle w:val="a9"/>
          <w:rFonts w:ascii="PT Astra Serif" w:hAnsi="PT Astra Serif"/>
          <w:sz w:val="26"/>
          <w:szCs w:val="26"/>
        </w:rPr>
        <w:t xml:space="preserve">проектно-изыскательских работ </w:t>
      </w:r>
      <w:r w:rsidR="00307213" w:rsidRPr="00455D0D">
        <w:rPr>
          <w:rStyle w:val="a9"/>
          <w:rFonts w:ascii="PT Astra Serif" w:hAnsi="PT Astra Serif"/>
          <w:sz w:val="26"/>
          <w:szCs w:val="26"/>
        </w:rPr>
        <w:t xml:space="preserve">в объеме </w:t>
      </w:r>
      <w:r w:rsidR="00CA524A" w:rsidRPr="00455D0D">
        <w:rPr>
          <w:rStyle w:val="a9"/>
          <w:rFonts w:ascii="PT Astra Serif" w:hAnsi="PT Astra Serif"/>
          <w:sz w:val="26"/>
          <w:szCs w:val="26"/>
        </w:rPr>
        <w:t>пять</w:t>
      </w:r>
      <w:r w:rsidR="00883162" w:rsidRPr="00455D0D">
        <w:rPr>
          <w:rStyle w:val="a9"/>
          <w:rFonts w:ascii="PT Astra Serif" w:hAnsi="PT Astra Serif"/>
          <w:sz w:val="26"/>
          <w:szCs w:val="26"/>
        </w:rPr>
        <w:t xml:space="preserve"> процентов</w:t>
      </w:r>
      <w:r w:rsidR="009C7F56">
        <w:rPr>
          <w:rStyle w:val="a9"/>
          <w:rFonts w:ascii="PT Astra Serif" w:hAnsi="PT Astra Serif"/>
          <w:sz w:val="26"/>
          <w:szCs w:val="26"/>
        </w:rPr>
        <w:t xml:space="preserve"> от стоимости строительства.</w:t>
      </w:r>
    </w:p>
    <w:p w:rsidR="009C7F56" w:rsidRPr="00455D0D" w:rsidRDefault="009C7F56" w:rsidP="009C7F5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 П</w:t>
      </w:r>
      <w:r w:rsidRPr="00455D0D">
        <w:rPr>
          <w:rFonts w:ascii="PT Astra Serif" w:hAnsi="PT Astra Serif" w:cs="Times New Roman"/>
          <w:sz w:val="26"/>
          <w:szCs w:val="26"/>
        </w:rPr>
        <w:t>о результатам запроса</w:t>
      </w:r>
      <w:r>
        <w:rPr>
          <w:rFonts w:ascii="PT Astra Serif" w:hAnsi="PT Astra Serif" w:cs="Times New Roman"/>
          <w:sz w:val="26"/>
          <w:szCs w:val="26"/>
        </w:rPr>
        <w:t xml:space="preserve"> не менее трех</w:t>
      </w:r>
      <w:r w:rsidRPr="00455D0D">
        <w:rPr>
          <w:rFonts w:ascii="PT Astra Serif" w:hAnsi="PT Astra Serif" w:cs="Times New Roman"/>
          <w:sz w:val="26"/>
          <w:szCs w:val="26"/>
        </w:rPr>
        <w:t xml:space="preserve"> коммерческих предложений</w:t>
      </w:r>
      <w:r>
        <w:rPr>
          <w:rFonts w:ascii="PT Astra Serif" w:hAnsi="PT Astra Serif" w:cs="Times New Roman"/>
          <w:sz w:val="26"/>
          <w:szCs w:val="26"/>
        </w:rPr>
        <w:t xml:space="preserve"> на </w:t>
      </w:r>
      <w:r w:rsidRPr="009C7F56">
        <w:rPr>
          <w:rFonts w:ascii="PT Astra Serif" w:hAnsi="PT Astra Serif" w:cs="Times New Roman"/>
          <w:sz w:val="26"/>
          <w:szCs w:val="26"/>
        </w:rPr>
        <w:t xml:space="preserve"> проектно-изыскательские работы</w:t>
      </w:r>
      <w:r w:rsidRPr="00455D0D">
        <w:rPr>
          <w:rFonts w:ascii="PT Astra Serif" w:hAnsi="PT Astra Serif" w:cs="Times New Roman"/>
          <w:sz w:val="26"/>
          <w:szCs w:val="26"/>
        </w:rPr>
        <w:t>.</w:t>
      </w:r>
      <w:r w:rsidR="00DA0CD6">
        <w:rPr>
          <w:rFonts w:ascii="PT Astra Serif" w:hAnsi="PT Astra Serif" w:cs="Times New Roman"/>
          <w:sz w:val="26"/>
          <w:szCs w:val="26"/>
        </w:rPr>
        <w:t xml:space="preserve"> </w:t>
      </w:r>
      <w:r w:rsidRPr="00455D0D">
        <w:rPr>
          <w:rFonts w:ascii="PT Astra Serif" w:hAnsi="PT Astra Serif" w:cs="Times New Roman"/>
          <w:sz w:val="26"/>
          <w:szCs w:val="26"/>
        </w:rPr>
        <w:t xml:space="preserve">Приведение </w:t>
      </w:r>
      <w:r>
        <w:rPr>
          <w:rFonts w:ascii="PT Astra Serif" w:hAnsi="PT Astra Serif" w:cs="Times New Roman"/>
          <w:sz w:val="26"/>
          <w:szCs w:val="26"/>
        </w:rPr>
        <w:t xml:space="preserve">стоимости </w:t>
      </w:r>
      <w:r w:rsidRPr="009C7F56">
        <w:rPr>
          <w:rFonts w:ascii="PT Astra Serif" w:hAnsi="PT Astra Serif" w:cs="Times New Roman"/>
          <w:sz w:val="26"/>
          <w:szCs w:val="26"/>
        </w:rPr>
        <w:t>проектно-изыскательски</w:t>
      </w:r>
      <w:r>
        <w:rPr>
          <w:rFonts w:ascii="PT Astra Serif" w:hAnsi="PT Astra Serif" w:cs="Times New Roman"/>
          <w:sz w:val="26"/>
          <w:szCs w:val="26"/>
        </w:rPr>
        <w:t>х</w:t>
      </w:r>
      <w:r w:rsidRPr="009C7F56">
        <w:rPr>
          <w:rFonts w:ascii="PT Astra Serif" w:hAnsi="PT Astra Serif" w:cs="Times New Roman"/>
          <w:sz w:val="26"/>
          <w:szCs w:val="26"/>
        </w:rPr>
        <w:t xml:space="preserve"> работ</w:t>
      </w:r>
      <w:r w:rsidRPr="00455D0D">
        <w:rPr>
          <w:rFonts w:ascii="PT Astra Serif" w:hAnsi="PT Astra Serif" w:cs="Times New Roman"/>
          <w:sz w:val="26"/>
          <w:szCs w:val="26"/>
        </w:rPr>
        <w:t xml:space="preserve"> в прогнозный уровень цен производится с помощью индексов-дефляторов. </w:t>
      </w:r>
    </w:p>
    <w:p w:rsidR="00E34AB2" w:rsidRDefault="00E34AB2" w:rsidP="00E34AB2">
      <w:pPr>
        <w:pStyle w:val="ab"/>
        <w:spacing w:after="0"/>
        <w:ind w:firstLine="709"/>
        <w:rPr>
          <w:rStyle w:val="a9"/>
          <w:rFonts w:ascii="PT Astra Serif" w:hAnsi="PT Astra Serif"/>
          <w:b/>
          <w:sz w:val="26"/>
          <w:szCs w:val="26"/>
        </w:rPr>
      </w:pPr>
    </w:p>
    <w:p w:rsidR="00E34AB2" w:rsidRDefault="00E34AB2" w:rsidP="00E34AB2">
      <w:pPr>
        <w:pStyle w:val="ab"/>
        <w:spacing w:after="0"/>
        <w:ind w:firstLine="709"/>
        <w:rPr>
          <w:rStyle w:val="a9"/>
          <w:rFonts w:ascii="PT Astra Serif" w:hAnsi="PT Astra Serif"/>
          <w:b/>
          <w:sz w:val="26"/>
          <w:szCs w:val="26"/>
        </w:rPr>
      </w:pPr>
      <w:r>
        <w:rPr>
          <w:rStyle w:val="a9"/>
          <w:rFonts w:ascii="PT Astra Serif" w:hAnsi="PT Astra Serif"/>
          <w:b/>
          <w:sz w:val="26"/>
          <w:szCs w:val="26"/>
        </w:rPr>
        <w:t>Определение объемов бюджетных ассигнований на приобретение объектов недвижимого имущества и отдельных жилых помещений в многоквартирных жилых домах</w:t>
      </w:r>
    </w:p>
    <w:p w:rsidR="00E34AB2" w:rsidRDefault="00E34AB2" w:rsidP="00E34AB2">
      <w:pPr>
        <w:pStyle w:val="ab"/>
        <w:spacing w:after="0"/>
        <w:ind w:firstLine="709"/>
        <w:rPr>
          <w:rStyle w:val="a9"/>
          <w:rFonts w:ascii="PT Astra Serif" w:hAnsi="PT Astra Serif"/>
          <w:b/>
          <w:sz w:val="26"/>
          <w:szCs w:val="26"/>
        </w:rPr>
      </w:pPr>
    </w:p>
    <w:p w:rsidR="00E34AB2" w:rsidRDefault="00E34AB2" w:rsidP="00E34AB2">
      <w:pPr>
        <w:pStyle w:val="ab"/>
        <w:spacing w:after="0"/>
        <w:ind w:firstLine="709"/>
        <w:jc w:val="both"/>
        <w:rPr>
          <w:rStyle w:val="a9"/>
          <w:rFonts w:ascii="PT Astra Serif" w:hAnsi="PT Astra Serif"/>
          <w:sz w:val="26"/>
          <w:szCs w:val="26"/>
        </w:rPr>
      </w:pPr>
      <w:r>
        <w:rPr>
          <w:rStyle w:val="a9"/>
          <w:rFonts w:ascii="PT Astra Serif" w:hAnsi="PT Astra Serif"/>
          <w:sz w:val="26"/>
          <w:szCs w:val="26"/>
        </w:rPr>
        <w:t>Определение объемов бюджетных ассигнований на приобретение объектов недвижимого имущества и отдельных жилых помещений в многоквартирных жилых домах осуществляется одним из следующих методов.</w:t>
      </w:r>
    </w:p>
    <w:p w:rsidR="00E34AB2" w:rsidRPr="00455D0D" w:rsidRDefault="00E34AB2" w:rsidP="00E34AB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 С помощью данных об оценочной  стоимости ранее приобретенных объектов-аналогов. О</w:t>
      </w:r>
      <w:r>
        <w:rPr>
          <w:rStyle w:val="a9"/>
          <w:rFonts w:ascii="PT Astra Serif" w:eastAsiaTheme="minorEastAsia" w:hAnsi="PT Astra Serif"/>
          <w:sz w:val="26"/>
          <w:szCs w:val="26"/>
        </w:rPr>
        <w:t xml:space="preserve">пределение объемов бюджетных ассигнований на приобретение объектов недвижимого имущества осуществляется путем пересчета оценочной стоимости ранее приобретенных объектов-аналогов из периода проведения оценки их стоимости в период 4 квартала года, в котором планируется закупка. </w:t>
      </w:r>
      <w:r w:rsidRPr="00455D0D">
        <w:rPr>
          <w:rFonts w:ascii="PT Astra Serif" w:hAnsi="PT Astra Serif" w:cs="Times New Roman"/>
          <w:sz w:val="26"/>
          <w:szCs w:val="26"/>
        </w:rPr>
        <w:t xml:space="preserve">Приведение </w:t>
      </w:r>
      <w:r>
        <w:rPr>
          <w:rFonts w:ascii="PT Astra Serif" w:hAnsi="PT Astra Serif" w:cs="Times New Roman"/>
          <w:sz w:val="26"/>
          <w:szCs w:val="26"/>
        </w:rPr>
        <w:t>стоимости приобретения</w:t>
      </w:r>
      <w:r w:rsidRPr="00455D0D">
        <w:rPr>
          <w:rFonts w:ascii="PT Astra Serif" w:hAnsi="PT Astra Serif" w:cs="Times New Roman"/>
          <w:sz w:val="26"/>
          <w:szCs w:val="26"/>
        </w:rPr>
        <w:t xml:space="preserve"> в прогнозный уровень цен производится с помощью индексов-дефляторов. </w:t>
      </w:r>
    </w:p>
    <w:p w:rsidR="00911581" w:rsidRPr="00455D0D" w:rsidRDefault="00E34AB2" w:rsidP="0091158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Style w:val="a9"/>
          <w:rFonts w:ascii="PT Astra Serif" w:eastAsiaTheme="minorEastAsia" w:hAnsi="PT Astra Serif"/>
          <w:sz w:val="26"/>
          <w:szCs w:val="26"/>
        </w:rPr>
        <w:t xml:space="preserve">2. На основании отчета об оценке планируемого к приобретению объекта недвижимого имущества, составленного в порядке, предусмотренном законодательством Российской Федерации об оценочной деятельности. </w:t>
      </w:r>
      <w:r w:rsidR="00911581" w:rsidRPr="00455D0D">
        <w:rPr>
          <w:rFonts w:ascii="PT Astra Serif" w:hAnsi="PT Astra Serif" w:cs="Times New Roman"/>
          <w:sz w:val="26"/>
          <w:szCs w:val="26"/>
        </w:rPr>
        <w:t xml:space="preserve">Приведение </w:t>
      </w:r>
      <w:r w:rsidR="00911581">
        <w:rPr>
          <w:rFonts w:ascii="PT Astra Serif" w:hAnsi="PT Astra Serif" w:cs="Times New Roman"/>
          <w:sz w:val="26"/>
          <w:szCs w:val="26"/>
        </w:rPr>
        <w:t>стоимости приобретения</w:t>
      </w:r>
      <w:r w:rsidR="00911581" w:rsidRPr="00455D0D">
        <w:rPr>
          <w:rFonts w:ascii="PT Astra Serif" w:hAnsi="PT Astra Serif" w:cs="Times New Roman"/>
          <w:sz w:val="26"/>
          <w:szCs w:val="26"/>
        </w:rPr>
        <w:t xml:space="preserve"> в прогнозный уровень цен производится с помощью индексов-дефляторов. </w:t>
      </w:r>
    </w:p>
    <w:p w:rsidR="00DA0CD6" w:rsidRPr="00455D0D" w:rsidRDefault="00911581" w:rsidP="00DA0CD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Style w:val="a9"/>
          <w:rFonts w:ascii="PT Astra Serif" w:eastAsiaTheme="minorEastAsia" w:hAnsi="PT Astra Serif"/>
          <w:sz w:val="26"/>
          <w:szCs w:val="26"/>
        </w:rPr>
        <w:t>3. Н</w:t>
      </w:r>
      <w:r w:rsidR="00E34AB2">
        <w:rPr>
          <w:rStyle w:val="a9"/>
          <w:rFonts w:ascii="PT Astra Serif" w:eastAsiaTheme="minorEastAsia" w:hAnsi="PT Astra Serif"/>
          <w:sz w:val="26"/>
          <w:szCs w:val="26"/>
        </w:rPr>
        <w:t>а основании не менее трех коммерческих предложений</w:t>
      </w:r>
      <w:r w:rsidR="00DA0CD6">
        <w:rPr>
          <w:rStyle w:val="a9"/>
          <w:rFonts w:ascii="PT Astra Serif" w:eastAsiaTheme="minorEastAsia" w:hAnsi="PT Astra Serif"/>
          <w:sz w:val="26"/>
          <w:szCs w:val="26"/>
        </w:rPr>
        <w:t xml:space="preserve"> на приобретение</w:t>
      </w:r>
      <w:r w:rsidR="00E34AB2">
        <w:rPr>
          <w:rStyle w:val="a9"/>
          <w:rFonts w:ascii="PT Astra Serif" w:eastAsiaTheme="minorEastAsia" w:hAnsi="PT Astra Serif"/>
          <w:sz w:val="26"/>
          <w:szCs w:val="26"/>
        </w:rPr>
        <w:t xml:space="preserve">. </w:t>
      </w:r>
      <w:r w:rsidR="00DA0CD6" w:rsidRPr="00455D0D">
        <w:rPr>
          <w:rFonts w:ascii="PT Astra Serif" w:hAnsi="PT Astra Serif" w:cs="Times New Roman"/>
          <w:sz w:val="26"/>
          <w:szCs w:val="26"/>
        </w:rPr>
        <w:t xml:space="preserve">Приведение </w:t>
      </w:r>
      <w:r w:rsidR="00DA0CD6">
        <w:rPr>
          <w:rFonts w:ascii="PT Astra Serif" w:hAnsi="PT Astra Serif" w:cs="Times New Roman"/>
          <w:sz w:val="26"/>
          <w:szCs w:val="26"/>
        </w:rPr>
        <w:t>стоимости приобретения</w:t>
      </w:r>
      <w:r w:rsidR="00DA0CD6" w:rsidRPr="00455D0D">
        <w:rPr>
          <w:rFonts w:ascii="PT Astra Serif" w:hAnsi="PT Astra Serif" w:cs="Times New Roman"/>
          <w:sz w:val="26"/>
          <w:szCs w:val="26"/>
        </w:rPr>
        <w:t xml:space="preserve"> в прогнозный уровень цен производится с помощью индексов-дефляторов. </w:t>
      </w:r>
    </w:p>
    <w:p w:rsidR="00E34AB2" w:rsidRDefault="00DA0CD6" w:rsidP="00391272">
      <w:pPr>
        <w:spacing w:after="0" w:line="240" w:lineRule="auto"/>
        <w:ind w:firstLine="709"/>
        <w:jc w:val="both"/>
        <w:rPr>
          <w:rStyle w:val="a9"/>
          <w:rFonts w:ascii="PT Astra Serif" w:eastAsiaTheme="minorEastAsia" w:hAnsi="PT Astra Serif"/>
          <w:sz w:val="26"/>
          <w:szCs w:val="26"/>
        </w:rPr>
        <w:sectPr w:rsidR="00E34AB2" w:rsidSect="00334EC4">
          <w:pgSz w:w="11906" w:h="16838"/>
          <w:pgMar w:top="567" w:right="851" w:bottom="426" w:left="1418" w:header="510" w:footer="227" w:gutter="0"/>
          <w:pgNumType w:start="1"/>
          <w:cols w:space="720"/>
        </w:sectPr>
      </w:pPr>
      <w:r>
        <w:rPr>
          <w:rStyle w:val="a9"/>
          <w:rFonts w:ascii="PT Astra Serif" w:eastAsiaTheme="minorEastAsia" w:hAnsi="PT Astra Serif"/>
          <w:sz w:val="26"/>
          <w:szCs w:val="26"/>
        </w:rPr>
        <w:t>4. </w:t>
      </w:r>
      <w:r w:rsidR="00E34AB2">
        <w:rPr>
          <w:rStyle w:val="a9"/>
          <w:rFonts w:ascii="PT Astra Serif" w:eastAsiaTheme="minorEastAsia" w:hAnsi="PT Astra Serif"/>
          <w:sz w:val="26"/>
          <w:szCs w:val="26"/>
        </w:rPr>
        <w:t> </w:t>
      </w:r>
      <w:r>
        <w:rPr>
          <w:rStyle w:val="a9"/>
          <w:rFonts w:ascii="PT Astra Serif" w:eastAsiaTheme="minorEastAsia" w:hAnsi="PT Astra Serif"/>
          <w:sz w:val="26"/>
          <w:szCs w:val="26"/>
        </w:rPr>
        <w:t>О</w:t>
      </w:r>
      <w:r w:rsidR="00E34AB2">
        <w:rPr>
          <w:rStyle w:val="a9"/>
          <w:rFonts w:ascii="PT Astra Serif" w:eastAsiaTheme="minorEastAsia" w:hAnsi="PT Astra Serif"/>
          <w:sz w:val="26"/>
          <w:szCs w:val="26"/>
        </w:rPr>
        <w:t xml:space="preserve">пределение объемов бюджетных ассигнований на приобретение отдельных жилых помещений в многоквартирных жилых домах осуществляется пересчетом средней цены за один квадратный метр общей площади, принятой по ежеквартальным данным Территориального органа Федеральной службы государственной статистики по Томской области, на период 4 квартала года, в котором планируется закупка. </w:t>
      </w:r>
      <w:r w:rsidRPr="00455D0D">
        <w:rPr>
          <w:rFonts w:ascii="PT Astra Serif" w:hAnsi="PT Astra Serif" w:cs="Times New Roman"/>
          <w:sz w:val="26"/>
          <w:szCs w:val="26"/>
        </w:rPr>
        <w:t xml:space="preserve">Приведение </w:t>
      </w:r>
      <w:r>
        <w:rPr>
          <w:rFonts w:ascii="PT Astra Serif" w:hAnsi="PT Astra Serif" w:cs="Times New Roman"/>
          <w:sz w:val="26"/>
          <w:szCs w:val="26"/>
        </w:rPr>
        <w:t>стоимости приобретения</w:t>
      </w:r>
      <w:r w:rsidRPr="00455D0D">
        <w:rPr>
          <w:rFonts w:ascii="PT Astra Serif" w:hAnsi="PT Astra Serif" w:cs="Times New Roman"/>
          <w:sz w:val="26"/>
          <w:szCs w:val="26"/>
        </w:rPr>
        <w:t xml:space="preserve"> в прогнозный уровень цен производится </w:t>
      </w:r>
      <w:r w:rsidR="00391272">
        <w:rPr>
          <w:rFonts w:ascii="PT Astra Serif" w:hAnsi="PT Astra Serif" w:cs="Times New Roman"/>
          <w:sz w:val="26"/>
          <w:szCs w:val="26"/>
        </w:rPr>
        <w:t>с помощью индексов-дефляторов.</w:t>
      </w:r>
    </w:p>
    <w:p w:rsidR="008D4CEE" w:rsidRPr="008D4CEE" w:rsidRDefault="008F23E8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 w:rsidRPr="00455D0D">
        <w:rPr>
          <w:rFonts w:ascii="PT Astra Serif" w:hAnsi="PT Astra Serif"/>
          <w:b/>
        </w:rPr>
        <w:tab/>
      </w:r>
      <w:r w:rsidR="008D4CEE" w:rsidRPr="008D4CEE">
        <w:rPr>
          <w:rFonts w:ascii="PT Astra Serif" w:eastAsia="Times New Roman" w:hAnsi="PT Astra Serif" w:cs="Times New Roman"/>
          <w:sz w:val="26"/>
          <w:szCs w:val="26"/>
        </w:rPr>
        <w:t>Приложение 1</w:t>
      </w:r>
    </w:p>
    <w:p w:rsidR="008F23E8" w:rsidRPr="008D4CEE" w:rsidRDefault="008F23E8" w:rsidP="008D4CEE">
      <w:pPr>
        <w:pStyle w:val="a3"/>
        <w:ind w:left="5103" w:firstLine="7"/>
        <w:jc w:val="right"/>
        <w:rPr>
          <w:rFonts w:ascii="PT Astra Serif" w:hAnsi="PT Astra Serif"/>
          <w:sz w:val="26"/>
          <w:szCs w:val="26"/>
        </w:rPr>
      </w:pPr>
      <w:r w:rsidRPr="008D4CEE">
        <w:rPr>
          <w:rFonts w:ascii="PT Astra Serif" w:hAnsi="PT Astra Serif"/>
          <w:sz w:val="26"/>
          <w:szCs w:val="26"/>
        </w:rPr>
        <w:t xml:space="preserve">к </w:t>
      </w:r>
      <w:r w:rsidR="00687809" w:rsidRPr="008D4CEE">
        <w:rPr>
          <w:rFonts w:ascii="PT Astra Serif" w:hAnsi="PT Astra Serif"/>
          <w:sz w:val="26"/>
          <w:szCs w:val="26"/>
        </w:rPr>
        <w:t>Методическим рекомендациям</w:t>
      </w:r>
    </w:p>
    <w:p w:rsidR="008F23E8" w:rsidRPr="00455D0D" w:rsidRDefault="008F23E8" w:rsidP="008F23E8">
      <w:pPr>
        <w:pStyle w:val="a3"/>
        <w:ind w:left="851"/>
        <w:jc w:val="right"/>
        <w:rPr>
          <w:rFonts w:ascii="PT Astra Serif" w:hAnsi="PT Astra Serif"/>
          <w:b/>
          <w:sz w:val="26"/>
          <w:szCs w:val="26"/>
        </w:rPr>
      </w:pPr>
    </w:p>
    <w:p w:rsidR="00545391" w:rsidRDefault="00DA0CD6" w:rsidP="00672B33">
      <w:pPr>
        <w:pStyle w:val="a3"/>
        <w:spacing w:before="120" w:after="120"/>
        <w:ind w:left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И</w:t>
      </w:r>
      <w:r w:rsidRPr="00DA0CD6">
        <w:rPr>
          <w:rFonts w:ascii="PT Astra Serif" w:hAnsi="PT Astra Serif"/>
          <w:b/>
          <w:sz w:val="26"/>
          <w:szCs w:val="26"/>
        </w:rPr>
        <w:t>ндекс</w:t>
      </w:r>
      <w:r>
        <w:rPr>
          <w:rFonts w:ascii="PT Astra Serif" w:hAnsi="PT Astra Serif"/>
          <w:b/>
          <w:sz w:val="26"/>
          <w:szCs w:val="26"/>
        </w:rPr>
        <w:t>ы</w:t>
      </w:r>
      <w:r w:rsidRPr="00DA0CD6">
        <w:rPr>
          <w:rFonts w:ascii="PT Astra Serif" w:hAnsi="PT Astra Serif"/>
          <w:b/>
          <w:sz w:val="26"/>
          <w:szCs w:val="26"/>
        </w:rPr>
        <w:t>-дефлятор</w:t>
      </w:r>
      <w:r>
        <w:rPr>
          <w:rFonts w:ascii="PT Astra Serif" w:hAnsi="PT Astra Serif"/>
          <w:b/>
          <w:sz w:val="26"/>
          <w:szCs w:val="26"/>
        </w:rPr>
        <w:t>ы</w:t>
      </w:r>
      <w:r w:rsidRPr="00DA0CD6">
        <w:rPr>
          <w:rFonts w:ascii="PT Astra Serif" w:hAnsi="PT Astra Serif"/>
          <w:b/>
          <w:sz w:val="26"/>
          <w:szCs w:val="26"/>
        </w:rPr>
        <w:t xml:space="preserve"> Минэкономразвития России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Pr="00DA0CD6">
        <w:rPr>
          <w:rFonts w:ascii="PT Astra Serif" w:hAnsi="PT Astra Serif"/>
          <w:b/>
          <w:sz w:val="26"/>
          <w:szCs w:val="26"/>
        </w:rPr>
        <w:t>по строке «Инвестиции в основной капитал»</w:t>
      </w:r>
    </w:p>
    <w:p w:rsidR="00F769DA" w:rsidRDefault="00F769DA" w:rsidP="00672B33">
      <w:pPr>
        <w:pStyle w:val="a3"/>
        <w:spacing w:before="120" w:after="120"/>
        <w:ind w:left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8185"/>
      </w:tblGrid>
      <w:tr w:rsidR="00F769DA" w:rsidRPr="00455D0D" w:rsidTr="00F769DA">
        <w:trPr>
          <w:trHeight w:val="2277"/>
        </w:trPr>
        <w:tc>
          <w:tcPr>
            <w:tcW w:w="1668" w:type="dxa"/>
            <w:vAlign w:val="center"/>
          </w:tcPr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деф2012 </w:t>
            </w:r>
            <w:r w:rsidRPr="00455D0D">
              <w:rPr>
                <w:rFonts w:ascii="PT Astra Serif" w:hAnsi="PT Astra Serif" w:cs="Times New Roman"/>
                <w:b/>
              </w:rPr>
              <w:t>= 1,068</w:t>
            </w:r>
          </w:p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деф2013 </w:t>
            </w:r>
            <w:r w:rsidRPr="00455D0D">
              <w:rPr>
                <w:rFonts w:ascii="PT Astra Serif" w:hAnsi="PT Astra Serif" w:cs="Times New Roman"/>
                <w:b/>
              </w:rPr>
              <w:t>= 1,06</w:t>
            </w:r>
            <w:r>
              <w:rPr>
                <w:rFonts w:ascii="PT Astra Serif" w:hAnsi="PT Astra Serif" w:cs="Times New Roman"/>
                <w:b/>
              </w:rPr>
              <w:t>0</w:t>
            </w:r>
          </w:p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деф2014 </w:t>
            </w:r>
            <w:r w:rsidRPr="00455D0D">
              <w:rPr>
                <w:rFonts w:ascii="PT Astra Serif" w:hAnsi="PT Astra Serif" w:cs="Times New Roman"/>
                <w:b/>
              </w:rPr>
              <w:t>= 1,049</w:t>
            </w:r>
          </w:p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деф2015 </w:t>
            </w:r>
            <w:r w:rsidRPr="00455D0D">
              <w:rPr>
                <w:rFonts w:ascii="PT Astra Serif" w:hAnsi="PT Astra Serif" w:cs="Times New Roman"/>
                <w:b/>
              </w:rPr>
              <w:t>= 1,143</w:t>
            </w:r>
          </w:p>
        </w:tc>
        <w:tc>
          <w:tcPr>
            <w:tcW w:w="8185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>индексы–дефляторы Минэкономразвития России на 2012, 2013, 2014, 2015 годы к базовому варианту Прогноза социально-экономического развития Российской Федерации на 2017 год и плановый период 2018 и 2019 годов по виду экономической деятельности «Инвестиции в основной капитал (капитальные вложения)» согласно письма Минэкономразвития России в адрес высших должностных лиц (руководителей высших исполнительных органов государственной власти) субъектов Российской Федерации от 27.10.2016 № Д14и</w:t>
            </w:r>
            <w:r w:rsidRPr="00455D0D">
              <w:rPr>
                <w:rFonts w:ascii="PT Astra Serif" w:hAnsi="PT Astra Serif" w:cs="Times New Roman"/>
              </w:rPr>
              <w:noBreakHyphen/>
              <w:t>3206  «О проведении мониторинга прогноза социально-экономического развития Российской Федерации на 2017 год и на плановый период 2018 и 2019 годов»</w:t>
            </w:r>
          </w:p>
        </w:tc>
      </w:tr>
      <w:tr w:rsidR="00F769DA" w:rsidRPr="00455D0D" w:rsidTr="00F769DA">
        <w:tc>
          <w:tcPr>
            <w:tcW w:w="1668" w:type="dxa"/>
            <w:vAlign w:val="center"/>
          </w:tcPr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деф2016 </w:t>
            </w:r>
            <w:r w:rsidRPr="00455D0D">
              <w:rPr>
                <w:rFonts w:ascii="PT Astra Serif" w:hAnsi="PT Astra Serif" w:cs="Times New Roman"/>
                <w:b/>
              </w:rPr>
              <w:t>= 1,063</w:t>
            </w:r>
          </w:p>
        </w:tc>
        <w:tc>
          <w:tcPr>
            <w:tcW w:w="8185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>индекс–дефлятор Минэкономразвития России по виду экономической деятельности «Инвестиции в основной капитал (капитальные вложения)» на 2016 год к базовому варианту Прогноза социально-экономического развития Российской Федерации на 2018 год и плановый период 2019 и 2020 годов согласно письма Минэкономразвития России в адрес высших должностных лиц (руководителей высших исполнительных органов государственной власти) субъектов Российской Федерации от 05.10.2017 № Д14и-2177  «О проведении мониторинга прогноза социально-экономического развития Российской Федерации на 2018 год и на плановый период 2019 и 2020 годов»</w:t>
            </w:r>
          </w:p>
        </w:tc>
      </w:tr>
      <w:tr w:rsidR="00F769DA" w:rsidRPr="00455D0D" w:rsidTr="00F769DA">
        <w:tc>
          <w:tcPr>
            <w:tcW w:w="1668" w:type="dxa"/>
            <w:vAlign w:val="center"/>
          </w:tcPr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деф2017 </w:t>
            </w:r>
            <w:r w:rsidRPr="00455D0D">
              <w:rPr>
                <w:rFonts w:ascii="PT Astra Serif" w:hAnsi="PT Astra Serif" w:cs="Times New Roman"/>
                <w:b/>
              </w:rPr>
              <w:t>= 1,037</w:t>
            </w:r>
          </w:p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8185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 xml:space="preserve">индекс–дефлятор Минэкономразвития России по виду экономической деятельности «Инвестиции в основной капитал» на 2017 год согласно приложения №6 (базовый вариант) к Прогнозу социально-экономического развития Российской Федерации до 2024 года, размещенному на сайте Минэкономразвития России 01.10.2018 по адресу: </w:t>
            </w:r>
            <w:hyperlink r:id="rId8" w:history="1">
              <w:r w:rsidRPr="00455D0D">
                <w:rPr>
                  <w:rStyle w:val="aa"/>
                  <w:rFonts w:ascii="PT Astra Serif" w:hAnsi="PT Astra Serif" w:cs="Times New Roman"/>
                </w:rPr>
                <w:t>http://economy.gov.ru/minec/activity/sections/macro/201801101</w:t>
              </w:r>
            </w:hyperlink>
          </w:p>
        </w:tc>
      </w:tr>
      <w:tr w:rsidR="00F769DA" w:rsidRPr="00455D0D" w:rsidTr="00F769DA">
        <w:tc>
          <w:tcPr>
            <w:tcW w:w="1668" w:type="dxa"/>
            <w:vAlign w:val="center"/>
          </w:tcPr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деф2018 </w:t>
            </w:r>
            <w:r w:rsidRPr="00455D0D">
              <w:rPr>
                <w:rFonts w:ascii="PT Astra Serif" w:hAnsi="PT Astra Serif" w:cs="Times New Roman"/>
                <w:b/>
              </w:rPr>
              <w:t>= 1,053</w:t>
            </w:r>
          </w:p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8185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 xml:space="preserve">индекс–дефлятор Минэкономразвития России по виду экономической деятельности «Инвестиции в основной капитал» на 2018 год согласно приложения №17 (базовый вариант) к Прогнозу социально-экономического развития Российской Федерации до 2024 года, размещенному на сайте Минэкономразвития России 30.09.2019 по адресу: http://economy.gov.ru/minec/activity/sections/macro/prognoz/2019093005     </w:t>
            </w:r>
          </w:p>
        </w:tc>
      </w:tr>
      <w:tr w:rsidR="00F769DA" w:rsidRPr="00455D0D" w:rsidTr="00F769DA">
        <w:tc>
          <w:tcPr>
            <w:tcW w:w="1668" w:type="dxa"/>
            <w:vAlign w:val="center"/>
          </w:tcPr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деф2019 </w:t>
            </w:r>
            <w:r w:rsidRPr="00455D0D">
              <w:rPr>
                <w:rFonts w:ascii="PT Astra Serif" w:hAnsi="PT Astra Serif" w:cs="Times New Roman"/>
                <w:b/>
              </w:rPr>
              <w:t>= 1,068</w:t>
            </w:r>
          </w:p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8185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>индекс–дефлятор Минэкономразвития России по виду экономической деятельности «Инвестиции в основной капитал» на 2019 год согласно приложения №7 (базовый вариант) к Прогнозу социально-экономического развития Российской Федерации на 2021 год и на плановый период 2022 и 2023 годов, размещенному на сайте Минэкономразвития России 26.09.2020 по адресу:</w:t>
            </w:r>
          </w:p>
          <w:p w:rsidR="00F769DA" w:rsidRPr="00455D0D" w:rsidRDefault="001D63A2" w:rsidP="00F769DA">
            <w:pPr>
              <w:jc w:val="both"/>
              <w:rPr>
                <w:rFonts w:ascii="PT Astra Serif" w:hAnsi="PT Astra Serif" w:cs="Times New Roman"/>
              </w:rPr>
            </w:pPr>
            <w:hyperlink r:id="rId9" w:history="1">
              <w:r w:rsidR="00F769DA" w:rsidRPr="00455D0D">
                <w:rPr>
                  <w:rStyle w:val="aa"/>
                  <w:rFonts w:ascii="PT Astra Serif" w:hAnsi="PT Astra Serif" w:cs="Times New Roman"/>
                </w:rPr>
                <w:t>https://www.economy.gov.ru/material/directions/makroec/prognozy_socialno_ekonomicheskogo_razvitiya/prognoz_socialno_ekonomicheskogo_razvitiya_rf_na_2021_god_i_na_planovyy_period_2022_i_2023_godov.html</w:t>
              </w:r>
            </w:hyperlink>
          </w:p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 xml:space="preserve">    </w:t>
            </w:r>
          </w:p>
        </w:tc>
      </w:tr>
      <w:tr w:rsidR="00F769DA" w:rsidRPr="00455D0D" w:rsidTr="00F769DA">
        <w:tc>
          <w:tcPr>
            <w:tcW w:w="1668" w:type="dxa"/>
            <w:vAlign w:val="center"/>
          </w:tcPr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деф2020 </w:t>
            </w:r>
            <w:r w:rsidRPr="00455D0D">
              <w:rPr>
                <w:rFonts w:ascii="PT Astra Serif" w:hAnsi="PT Astra Serif" w:cs="Times New Roman"/>
                <w:b/>
              </w:rPr>
              <w:t>= 1,056</w:t>
            </w:r>
          </w:p>
          <w:p w:rsidR="00F769DA" w:rsidRPr="00455D0D" w:rsidRDefault="00F769DA" w:rsidP="00F769DA">
            <w:pPr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8185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 xml:space="preserve">индексы–дефляторы Минэкономразвития России по виду экономической деятельности «Инвестиции в основной капитал» на 2020, 2021, 2022, 2023, 2024 годы согласно приложения №12 (базовый вариант) к Прогнозу социально-экономического развития Российской Федерации на 2022 год и на плановый период 2023 и 2024 годов, размещенному на сайте Минэкономразвития России 30.09.2021 по адресу: </w:t>
            </w:r>
            <w:hyperlink r:id="rId10" w:history="1">
              <w:r w:rsidRPr="00455D0D">
                <w:rPr>
                  <w:rStyle w:val="aa"/>
                  <w:rFonts w:ascii="PT Astra Serif" w:hAnsi="PT Astra Serif" w:cs="Times New Roman"/>
                </w:rPr>
                <w:t>https://www.economy.gov.ru/material/directions/makroec/prognozy_socialno_ekonomicheskogo_razvitiya/prognoz_socialno_ekonomicheskogo_razvitiya_rf_na_2022_god_i_na_planovyy_period_2023_i_2024_godov.html</w:t>
              </w:r>
            </w:hyperlink>
          </w:p>
        </w:tc>
      </w:tr>
      <w:tr w:rsidR="00F769DA" w:rsidRPr="00455D0D" w:rsidTr="00F769DA">
        <w:tc>
          <w:tcPr>
            <w:tcW w:w="1668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деф2021 </w:t>
            </w:r>
            <w:r w:rsidRPr="00455D0D">
              <w:rPr>
                <w:rFonts w:ascii="PT Astra Serif" w:hAnsi="PT Astra Serif" w:cs="Times New Roman"/>
                <w:b/>
              </w:rPr>
              <w:t>= 1,049</w:t>
            </w:r>
          </w:p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8185" w:type="dxa"/>
          </w:tcPr>
          <w:p w:rsidR="00F769DA" w:rsidRPr="00455D0D" w:rsidRDefault="00F769DA" w:rsidP="00F769DA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>индексы–дефляторы Минэкономразвития России по виду экономической деятельности «Инвестиции в основной капитал» на 2021, 2022, 2023, 2024, 2025 годы согласно приложения №7 (базовый вариант) к Прогнозу социально-экономического развития Российской Федерации на 2023 год и на плановый период 2024 и 2025 годов, размещенному на сайте Минэкономразвития России 28.09.2022 по адресу:</w:t>
            </w:r>
          </w:p>
          <w:p w:rsidR="00F769DA" w:rsidRPr="00455D0D" w:rsidRDefault="001D63A2" w:rsidP="00F769DA">
            <w:pPr>
              <w:jc w:val="both"/>
              <w:rPr>
                <w:rFonts w:ascii="PT Astra Serif" w:hAnsi="PT Astra Serif" w:cs="Times New Roman"/>
              </w:rPr>
            </w:pPr>
            <w:hyperlink r:id="rId11" w:history="1">
              <w:r w:rsidR="00F769DA" w:rsidRPr="00455D0D">
                <w:rPr>
                  <w:rStyle w:val="aa"/>
                  <w:rFonts w:ascii="PT Astra Serif" w:hAnsi="PT Astra Serif" w:cs="Times New Roman"/>
                </w:rPr>
                <w:t>https://economy.gov.ru/material/directions/makroec/prognozy_socialno_ekonomicheskogo_razvitiya/prognoz_socialno_ekonomicheskogo_razvitiya_rossiyskoy_federacii_na_2023_god_i_na_planovyy_period_2024_i_2025_godov.html</w:t>
              </w:r>
            </w:hyperlink>
          </w:p>
        </w:tc>
      </w:tr>
      <w:tr w:rsidR="00EB53D2" w:rsidRPr="00455D0D" w:rsidTr="00F769DA">
        <w:tc>
          <w:tcPr>
            <w:tcW w:w="1668" w:type="dxa"/>
          </w:tcPr>
          <w:p w:rsidR="00EB53D2" w:rsidRPr="00455D0D" w:rsidRDefault="00EB53D2" w:rsidP="00EB53D2">
            <w:pPr>
              <w:jc w:val="both"/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деф2022 </w:t>
            </w:r>
            <w:r w:rsidRPr="00455D0D">
              <w:rPr>
                <w:rFonts w:ascii="PT Astra Serif" w:hAnsi="PT Astra Serif" w:cs="Times New Roman"/>
                <w:b/>
              </w:rPr>
              <w:t>= 1,1</w:t>
            </w:r>
            <w:r>
              <w:rPr>
                <w:rFonts w:ascii="PT Astra Serif" w:hAnsi="PT Astra Serif" w:cs="Times New Roman"/>
                <w:b/>
              </w:rPr>
              <w:t>46</w:t>
            </w:r>
          </w:p>
          <w:p w:rsidR="00EB53D2" w:rsidRPr="00455D0D" w:rsidRDefault="00EB53D2" w:rsidP="00EB53D2">
            <w:pPr>
              <w:jc w:val="both"/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деф2023 </w:t>
            </w:r>
            <w:r w:rsidRPr="00455D0D">
              <w:rPr>
                <w:rFonts w:ascii="PT Astra Serif" w:hAnsi="PT Astra Serif" w:cs="Times New Roman"/>
                <w:b/>
              </w:rPr>
              <w:t>= 1,0</w:t>
            </w:r>
            <w:r>
              <w:rPr>
                <w:rFonts w:ascii="PT Astra Serif" w:hAnsi="PT Astra Serif" w:cs="Times New Roman"/>
                <w:b/>
              </w:rPr>
              <w:t>70</w:t>
            </w:r>
          </w:p>
          <w:p w:rsidR="00EB53D2" w:rsidRPr="00455D0D" w:rsidRDefault="00EB53D2" w:rsidP="00EB53D2">
            <w:pPr>
              <w:jc w:val="both"/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деф2024 </w:t>
            </w:r>
            <w:r w:rsidRPr="00455D0D">
              <w:rPr>
                <w:rFonts w:ascii="PT Astra Serif" w:hAnsi="PT Astra Serif" w:cs="Times New Roman"/>
                <w:b/>
              </w:rPr>
              <w:t>= 1,053</w:t>
            </w:r>
          </w:p>
          <w:p w:rsidR="00EB53D2" w:rsidRDefault="00EB53D2" w:rsidP="00EB53D2">
            <w:pPr>
              <w:jc w:val="both"/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деф2025 </w:t>
            </w:r>
            <w:r w:rsidRPr="00455D0D">
              <w:rPr>
                <w:rFonts w:ascii="PT Astra Serif" w:hAnsi="PT Astra Serif" w:cs="Times New Roman"/>
                <w:b/>
              </w:rPr>
              <w:t>= 1,048</w:t>
            </w:r>
          </w:p>
          <w:p w:rsidR="00EB53D2" w:rsidRPr="00455D0D" w:rsidRDefault="00EB53D2" w:rsidP="00EB53D2">
            <w:pPr>
              <w:jc w:val="both"/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деф2026 </w:t>
            </w:r>
            <w:r>
              <w:rPr>
                <w:rFonts w:ascii="PT Astra Serif" w:hAnsi="PT Astra Serif" w:cs="Times New Roman"/>
                <w:b/>
              </w:rPr>
              <w:t>= 1,046</w:t>
            </w:r>
          </w:p>
        </w:tc>
        <w:tc>
          <w:tcPr>
            <w:tcW w:w="8185" w:type="dxa"/>
          </w:tcPr>
          <w:p w:rsidR="00EB53D2" w:rsidRPr="00455D0D" w:rsidRDefault="00EB53D2" w:rsidP="00EB53D2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>индексы–дефляторы Минэкономразвития России по виду экономической деятельности «Инвестиции в основной капитал» на 202</w:t>
            </w:r>
            <w:r>
              <w:rPr>
                <w:rFonts w:ascii="PT Astra Serif" w:hAnsi="PT Astra Serif" w:cs="Times New Roman"/>
              </w:rPr>
              <w:t>2</w:t>
            </w:r>
            <w:r w:rsidRPr="00455D0D">
              <w:rPr>
                <w:rFonts w:ascii="PT Astra Serif" w:hAnsi="PT Astra Serif" w:cs="Times New Roman"/>
              </w:rPr>
              <w:t>, 202</w:t>
            </w:r>
            <w:r>
              <w:rPr>
                <w:rFonts w:ascii="PT Astra Serif" w:hAnsi="PT Astra Serif" w:cs="Times New Roman"/>
              </w:rPr>
              <w:t>3</w:t>
            </w:r>
            <w:r w:rsidRPr="00455D0D">
              <w:rPr>
                <w:rFonts w:ascii="PT Astra Serif" w:hAnsi="PT Astra Serif" w:cs="Times New Roman"/>
              </w:rPr>
              <w:t>, 202</w:t>
            </w:r>
            <w:r>
              <w:rPr>
                <w:rFonts w:ascii="PT Astra Serif" w:hAnsi="PT Astra Serif" w:cs="Times New Roman"/>
              </w:rPr>
              <w:t>4</w:t>
            </w:r>
            <w:r w:rsidRPr="00455D0D">
              <w:rPr>
                <w:rFonts w:ascii="PT Astra Serif" w:hAnsi="PT Astra Serif" w:cs="Times New Roman"/>
              </w:rPr>
              <w:t>, 202</w:t>
            </w:r>
            <w:r>
              <w:rPr>
                <w:rFonts w:ascii="PT Astra Serif" w:hAnsi="PT Astra Serif" w:cs="Times New Roman"/>
              </w:rPr>
              <w:t>5</w:t>
            </w:r>
            <w:r w:rsidRPr="00455D0D">
              <w:rPr>
                <w:rFonts w:ascii="PT Astra Serif" w:hAnsi="PT Astra Serif" w:cs="Times New Roman"/>
              </w:rPr>
              <w:t>, 202</w:t>
            </w:r>
            <w:r>
              <w:rPr>
                <w:rFonts w:ascii="PT Astra Serif" w:hAnsi="PT Astra Serif" w:cs="Times New Roman"/>
              </w:rPr>
              <w:t>6</w:t>
            </w:r>
            <w:r w:rsidRPr="00455D0D">
              <w:rPr>
                <w:rFonts w:ascii="PT Astra Serif" w:hAnsi="PT Astra Serif" w:cs="Times New Roman"/>
              </w:rPr>
              <w:t xml:space="preserve"> годы согласно приложения №7 (базовый вариант) к Прогнозу социально-экономического развития Российской Федерации на 202</w:t>
            </w:r>
            <w:r>
              <w:rPr>
                <w:rFonts w:ascii="PT Astra Serif" w:hAnsi="PT Astra Serif" w:cs="Times New Roman"/>
              </w:rPr>
              <w:t>4</w:t>
            </w:r>
            <w:r w:rsidRPr="00455D0D">
              <w:rPr>
                <w:rFonts w:ascii="PT Astra Serif" w:hAnsi="PT Astra Serif" w:cs="Times New Roman"/>
              </w:rPr>
              <w:t xml:space="preserve"> год и на плановый период 202</w:t>
            </w:r>
            <w:r>
              <w:rPr>
                <w:rFonts w:ascii="PT Astra Serif" w:hAnsi="PT Astra Serif" w:cs="Times New Roman"/>
              </w:rPr>
              <w:t>5</w:t>
            </w:r>
            <w:r w:rsidRPr="00455D0D">
              <w:rPr>
                <w:rFonts w:ascii="PT Astra Serif" w:hAnsi="PT Astra Serif" w:cs="Times New Roman"/>
              </w:rPr>
              <w:t xml:space="preserve"> и 202</w:t>
            </w:r>
            <w:r>
              <w:rPr>
                <w:rFonts w:ascii="PT Astra Serif" w:hAnsi="PT Astra Serif" w:cs="Times New Roman"/>
              </w:rPr>
              <w:t>6</w:t>
            </w:r>
            <w:r w:rsidRPr="00455D0D">
              <w:rPr>
                <w:rFonts w:ascii="PT Astra Serif" w:hAnsi="PT Astra Serif" w:cs="Times New Roman"/>
              </w:rPr>
              <w:t xml:space="preserve"> годов, размещенному на сайте Минэкономразвития России 2</w:t>
            </w:r>
            <w:r>
              <w:rPr>
                <w:rFonts w:ascii="PT Astra Serif" w:hAnsi="PT Astra Serif" w:cs="Times New Roman"/>
              </w:rPr>
              <w:t>2</w:t>
            </w:r>
            <w:r w:rsidRPr="00455D0D">
              <w:rPr>
                <w:rFonts w:ascii="PT Astra Serif" w:hAnsi="PT Astra Serif" w:cs="Times New Roman"/>
              </w:rPr>
              <w:t>.09.202</w:t>
            </w:r>
            <w:r>
              <w:rPr>
                <w:rFonts w:ascii="PT Astra Serif" w:hAnsi="PT Astra Serif" w:cs="Times New Roman"/>
              </w:rPr>
              <w:t>3</w:t>
            </w:r>
            <w:r w:rsidRPr="00455D0D">
              <w:rPr>
                <w:rFonts w:ascii="PT Astra Serif" w:hAnsi="PT Astra Serif" w:cs="Times New Roman"/>
              </w:rPr>
              <w:t xml:space="preserve"> по адресу:</w:t>
            </w:r>
          </w:p>
          <w:p w:rsidR="00EB53D2" w:rsidRPr="00455D0D" w:rsidRDefault="00EB53D2" w:rsidP="00EB53D2">
            <w:pPr>
              <w:jc w:val="both"/>
              <w:rPr>
                <w:rFonts w:ascii="PT Astra Serif" w:hAnsi="PT Astra Serif" w:cs="Times New Roman"/>
              </w:rPr>
            </w:pPr>
            <w:r w:rsidRPr="00EB53D2">
              <w:rPr>
                <w:rStyle w:val="aa"/>
                <w:rFonts w:ascii="PT Astra Serif" w:hAnsi="PT Astra Serif" w:cs="Times New Roman"/>
              </w:rPr>
              <w:t>https://economy.gov.ru/material/directions/makroec/prognozy_socialno_ekonomicheskogo_razvitiya/prognoz_socialno_ekonomicheskogo_razvitiya_rf_na_2024_god_i_na_planovyy_period_2025_i_2026_godov.html</w:t>
            </w:r>
          </w:p>
        </w:tc>
      </w:tr>
      <w:tr w:rsidR="00F769DA" w:rsidRPr="00455D0D" w:rsidTr="00F769DA">
        <w:tc>
          <w:tcPr>
            <w:tcW w:w="1668" w:type="dxa"/>
          </w:tcPr>
          <w:p w:rsidR="00F769DA" w:rsidRPr="00455D0D" w:rsidRDefault="00F769DA" w:rsidP="00EB53D2">
            <w:pPr>
              <w:jc w:val="both"/>
              <w:rPr>
                <w:rFonts w:ascii="PT Astra Serif" w:hAnsi="PT Astra Serif" w:cs="Times New Roman"/>
                <w:b/>
              </w:rPr>
            </w:pPr>
            <w:r w:rsidRPr="00455D0D">
              <w:rPr>
                <w:rFonts w:ascii="PT Astra Serif" w:hAnsi="PT Astra Serif" w:cs="Times New Roman"/>
                <w:b/>
              </w:rPr>
              <w:t>И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>деф202</w:t>
            </w:r>
            <w:r w:rsidR="00EB53D2">
              <w:rPr>
                <w:rFonts w:ascii="PT Astra Serif" w:hAnsi="PT Astra Serif" w:cs="Times New Roman"/>
                <w:b/>
                <w:vertAlign w:val="subscript"/>
              </w:rPr>
              <w:t>7</w:t>
            </w:r>
            <w:r w:rsidRPr="00455D0D">
              <w:rPr>
                <w:rFonts w:ascii="PT Astra Serif" w:hAnsi="PT Astra Serif" w:cs="Times New Roman"/>
                <w:b/>
                <w:vertAlign w:val="subscript"/>
              </w:rPr>
              <w:t xml:space="preserve"> </w:t>
            </w:r>
            <w:r w:rsidR="00EB53D2">
              <w:rPr>
                <w:rFonts w:ascii="PT Astra Serif" w:hAnsi="PT Astra Serif" w:cs="Times New Roman"/>
                <w:b/>
              </w:rPr>
              <w:t>= 1,046</w:t>
            </w:r>
          </w:p>
        </w:tc>
        <w:tc>
          <w:tcPr>
            <w:tcW w:w="8185" w:type="dxa"/>
          </w:tcPr>
          <w:p w:rsidR="00F769DA" w:rsidRPr="00455D0D" w:rsidRDefault="00F769DA" w:rsidP="00EB53D2">
            <w:pPr>
              <w:jc w:val="both"/>
              <w:rPr>
                <w:rFonts w:ascii="PT Astra Serif" w:hAnsi="PT Astra Serif" w:cs="Times New Roman"/>
              </w:rPr>
            </w:pPr>
            <w:r w:rsidRPr="00455D0D">
              <w:rPr>
                <w:rFonts w:ascii="PT Astra Serif" w:hAnsi="PT Astra Serif" w:cs="Times New Roman"/>
              </w:rPr>
              <w:t>индекс-дефлятор на 202</w:t>
            </w:r>
            <w:r w:rsidR="00EB53D2">
              <w:rPr>
                <w:rFonts w:ascii="PT Astra Serif" w:hAnsi="PT Astra Serif" w:cs="Times New Roman"/>
              </w:rPr>
              <w:t>7</w:t>
            </w:r>
            <w:r w:rsidRPr="00455D0D">
              <w:rPr>
                <w:rFonts w:ascii="PT Astra Serif" w:hAnsi="PT Astra Serif" w:cs="Times New Roman"/>
              </w:rPr>
              <w:t xml:space="preserve"> год принят по индексу-дефлятору на 202</w:t>
            </w:r>
            <w:r w:rsidR="00EB53D2">
              <w:rPr>
                <w:rFonts w:ascii="PT Astra Serif" w:hAnsi="PT Astra Serif" w:cs="Times New Roman"/>
              </w:rPr>
              <w:t>6</w:t>
            </w:r>
            <w:r w:rsidRPr="00455D0D">
              <w:rPr>
                <w:rFonts w:ascii="PT Astra Serif" w:hAnsi="PT Astra Serif" w:cs="Times New Roman"/>
              </w:rPr>
              <w:t xml:space="preserve"> год</w:t>
            </w:r>
          </w:p>
        </w:tc>
      </w:tr>
    </w:tbl>
    <w:p w:rsidR="00F769DA" w:rsidRDefault="00F769DA" w:rsidP="00672B33">
      <w:pPr>
        <w:pStyle w:val="a3"/>
        <w:spacing w:before="120" w:after="120"/>
        <w:ind w:left="0"/>
        <w:jc w:val="center"/>
        <w:rPr>
          <w:rFonts w:ascii="PT Astra Serif" w:hAnsi="PT Astra Serif"/>
          <w:b/>
          <w:sz w:val="26"/>
          <w:szCs w:val="26"/>
        </w:rPr>
      </w:pPr>
    </w:p>
    <w:p w:rsidR="00F769DA" w:rsidRDefault="00F769DA" w:rsidP="00672B33">
      <w:pPr>
        <w:pStyle w:val="a3"/>
        <w:spacing w:before="120" w:after="120"/>
        <w:ind w:left="0"/>
        <w:jc w:val="center"/>
        <w:rPr>
          <w:rFonts w:ascii="PT Astra Serif" w:hAnsi="PT Astra Serif"/>
          <w:b/>
          <w:sz w:val="26"/>
          <w:szCs w:val="26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EB53D2" w:rsidRDefault="00EB53D2" w:rsidP="00455D0D">
      <w:pPr>
        <w:pStyle w:val="a3"/>
        <w:ind w:left="6372" w:firstLine="708"/>
        <w:jc w:val="right"/>
        <w:rPr>
          <w:rFonts w:ascii="PT Astra Serif" w:hAnsi="PT Astra Serif"/>
          <w:sz w:val="22"/>
          <w:szCs w:val="22"/>
        </w:rPr>
      </w:pPr>
    </w:p>
    <w:p w:rsidR="008D4CEE" w:rsidRPr="008D4CEE" w:rsidRDefault="00455D0D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hAnsi="PT Astra Serif"/>
        </w:rPr>
        <w:t xml:space="preserve">   </w:t>
      </w:r>
      <w:r w:rsidR="008D4CEE">
        <w:rPr>
          <w:rFonts w:ascii="PT Astra Serif" w:eastAsia="Times New Roman" w:hAnsi="PT Astra Serif" w:cs="Times New Roman"/>
          <w:sz w:val="26"/>
          <w:szCs w:val="26"/>
        </w:rPr>
        <w:t>Приложение 2</w:t>
      </w:r>
    </w:p>
    <w:p w:rsidR="008D4CEE" w:rsidRPr="008D4CEE" w:rsidRDefault="008D4CEE" w:rsidP="008D4CEE">
      <w:pPr>
        <w:pStyle w:val="a3"/>
        <w:ind w:left="5103" w:firstLine="7"/>
        <w:jc w:val="right"/>
        <w:rPr>
          <w:rFonts w:ascii="PT Astra Serif" w:hAnsi="PT Astra Serif"/>
          <w:sz w:val="26"/>
          <w:szCs w:val="26"/>
        </w:rPr>
      </w:pPr>
      <w:r w:rsidRPr="008D4CEE">
        <w:rPr>
          <w:rFonts w:ascii="PT Astra Serif" w:hAnsi="PT Astra Serif"/>
          <w:sz w:val="26"/>
          <w:szCs w:val="26"/>
        </w:rPr>
        <w:t>к Методическим рекомендациям</w:t>
      </w:r>
    </w:p>
    <w:p w:rsidR="00DD11C6" w:rsidRPr="00455D0D" w:rsidRDefault="00DD11C6" w:rsidP="00455D0D">
      <w:pPr>
        <w:ind w:left="6372"/>
        <w:rPr>
          <w:rFonts w:ascii="PT Astra Serif" w:hAnsi="PT Astra Serif"/>
        </w:rPr>
      </w:pPr>
    </w:p>
    <w:p w:rsidR="00D36D50" w:rsidRPr="00455D0D" w:rsidRDefault="00D36D50" w:rsidP="00672B33">
      <w:pPr>
        <w:pStyle w:val="a3"/>
        <w:spacing w:before="120" w:after="120"/>
        <w:ind w:left="0"/>
        <w:jc w:val="center"/>
        <w:rPr>
          <w:rFonts w:ascii="PT Astra Serif" w:hAnsi="PT Astra Serif"/>
          <w:b/>
          <w:sz w:val="26"/>
          <w:szCs w:val="26"/>
        </w:rPr>
      </w:pPr>
    </w:p>
    <w:p w:rsidR="008F23E8" w:rsidRPr="00455D0D" w:rsidRDefault="00EB53D2" w:rsidP="00672B33">
      <w:pPr>
        <w:pStyle w:val="a3"/>
        <w:spacing w:before="120" w:after="120"/>
        <w:ind w:left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И</w:t>
      </w:r>
      <w:r w:rsidRPr="00EB53D2">
        <w:rPr>
          <w:rFonts w:ascii="PT Astra Serif" w:hAnsi="PT Astra Serif"/>
          <w:b/>
          <w:sz w:val="26"/>
          <w:szCs w:val="26"/>
        </w:rPr>
        <w:t>ндексы-дефляторы, агрегированные за период с квартала разработки проектной документации по 4 квартал года планового периода</w:t>
      </w:r>
    </w:p>
    <w:tbl>
      <w:tblPr>
        <w:tblW w:w="7514" w:type="dxa"/>
        <w:jc w:val="center"/>
        <w:tblLook w:val="04A0" w:firstRow="1" w:lastRow="0" w:firstColumn="1" w:lastColumn="0" w:noHBand="0" w:noVBand="1"/>
      </w:tblPr>
      <w:tblGrid>
        <w:gridCol w:w="3134"/>
        <w:gridCol w:w="1460"/>
        <w:gridCol w:w="1460"/>
        <w:gridCol w:w="1460"/>
      </w:tblGrid>
      <w:tr w:rsidR="00EB53D2" w:rsidRPr="00EB53D2" w:rsidTr="00EB53D2">
        <w:trPr>
          <w:trHeight w:val="300"/>
          <w:jc w:val="center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Период разработки проектно-сметной документации (квартал, год)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Планируемый период/Индексы-дефляторы</w:t>
            </w:r>
          </w:p>
        </w:tc>
      </w:tr>
      <w:tr w:rsidR="00EB53D2" w:rsidRPr="00EB53D2" w:rsidTr="00EB53D2">
        <w:trPr>
          <w:trHeight w:val="2100"/>
          <w:jc w:val="center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b/>
                <w:bCs/>
                <w:color w:val="000000"/>
              </w:rPr>
              <w:t>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b/>
                <w:bCs/>
                <w:color w:val="000000"/>
              </w:rPr>
              <w:t>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b/>
                <w:bCs/>
                <w:color w:val="000000"/>
              </w:rPr>
              <w:t>2027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b/>
                <w:bCs/>
                <w:color w:val="000000"/>
              </w:rPr>
              <w:t>1,048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b/>
                <w:bCs/>
                <w:color w:val="000000"/>
              </w:rPr>
              <w:t>1,046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b/>
                <w:bCs/>
                <w:color w:val="000000"/>
              </w:rPr>
              <w:t>1,046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2,522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2,638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2,760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2,482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2,596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2,716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2,554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2,672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2,512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2,628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2,584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2,547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2,295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2,511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2,474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2,438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2,409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2,176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2,381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2,249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2,352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2,124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2,324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2,058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2,152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2,251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1,991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2,083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2,179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1,925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2,013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2,106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1,858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1,944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2,033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1,915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2,003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1,886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1,973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1,857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1,943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1,913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1,896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1,796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1,879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1,861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1,686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1,844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1,821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1,798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1,775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1,752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1,724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1,696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1,595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1,668</w:t>
            </w:r>
          </w:p>
        </w:tc>
      </w:tr>
      <w:tr w:rsidR="00EB53D2" w:rsidRPr="00EB53D2" w:rsidTr="009801CC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1,499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1,568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1,640</w:t>
            </w:r>
          </w:p>
        </w:tc>
      </w:tr>
      <w:tr w:rsidR="00EB53D2" w:rsidRPr="00EB53D2" w:rsidTr="009801CC">
        <w:trPr>
          <w:trHeight w:val="300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1,479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1,547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1,618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1,459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1,597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1,575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1,485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1,553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1,467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1,535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1,386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1,517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1,433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1,499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1,481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1,433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1,267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1,386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1,339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1,292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1,161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1,271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1,195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1,250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1,229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1,154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1,207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1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1,090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1,192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2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1,076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1,177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3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1,062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1,162</w:t>
            </w:r>
          </w:p>
        </w:tc>
      </w:tr>
      <w:tr w:rsidR="00EB53D2" w:rsidRPr="00EB53D2" w:rsidTr="00EB53D2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4 </w:t>
            </w:r>
            <w:proofErr w:type="spellStart"/>
            <w:r w:rsidRPr="00EB53D2">
              <w:rPr>
                <w:rFonts w:ascii="PT Astra Serif" w:eastAsia="Times New Roman" w:hAnsi="PT Astra Serif" w:cs="Times New Roman"/>
                <w:color w:val="000000"/>
              </w:rPr>
              <w:t>кв</w:t>
            </w:r>
            <w:proofErr w:type="spellEnd"/>
            <w:r w:rsidRPr="00EB53D2">
              <w:rPr>
                <w:rFonts w:ascii="PT Astra Serif" w:eastAsia="Times New Roman" w:hAnsi="PT Astra Serif" w:cs="Times New Roman"/>
                <w:color w:val="000000"/>
              </w:rPr>
              <w:t xml:space="preserve"> 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1,048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1,096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53D2" w:rsidRPr="00EB53D2" w:rsidRDefault="00EB53D2" w:rsidP="00EB53D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 w:rsidRPr="00EB53D2">
              <w:rPr>
                <w:rFonts w:ascii="PT Astra Serif" w:eastAsia="Times New Roman" w:hAnsi="PT Astra Serif" w:cs="Times New Roman"/>
                <w:color w:val="000000"/>
              </w:rPr>
              <w:t>1,147</w:t>
            </w:r>
          </w:p>
        </w:tc>
      </w:tr>
    </w:tbl>
    <w:p w:rsidR="002E53E1" w:rsidRDefault="002E53E1" w:rsidP="002E53E1">
      <w:pPr>
        <w:spacing w:after="0" w:line="240" w:lineRule="auto"/>
        <w:ind w:left="851"/>
        <w:jc w:val="both"/>
        <w:rPr>
          <w:rFonts w:ascii="PT Astra Serif" w:hAnsi="PT Astra Serif" w:cs="Times New Roman"/>
          <w:b/>
          <w:u w:val="single"/>
        </w:rPr>
      </w:pPr>
    </w:p>
    <w:p w:rsidR="00EB53D2" w:rsidRDefault="00EB53D2" w:rsidP="002E53E1">
      <w:pPr>
        <w:spacing w:after="0" w:line="240" w:lineRule="auto"/>
        <w:ind w:left="851"/>
        <w:jc w:val="both"/>
        <w:rPr>
          <w:rFonts w:ascii="PT Astra Serif" w:hAnsi="PT Astra Serif" w:cs="Times New Roman"/>
          <w:b/>
          <w:u w:val="single"/>
        </w:rPr>
      </w:pPr>
    </w:p>
    <w:p w:rsidR="00EB53D2" w:rsidRDefault="00EB53D2" w:rsidP="002E53E1">
      <w:pPr>
        <w:spacing w:after="0" w:line="240" w:lineRule="auto"/>
        <w:ind w:left="851"/>
        <w:jc w:val="both"/>
        <w:rPr>
          <w:rFonts w:ascii="PT Astra Serif" w:hAnsi="PT Astra Serif" w:cs="Times New Roman"/>
          <w:b/>
          <w:u w:val="single"/>
        </w:rPr>
      </w:pPr>
    </w:p>
    <w:p w:rsidR="00EB53D2" w:rsidRDefault="00EB53D2" w:rsidP="002E53E1">
      <w:pPr>
        <w:spacing w:after="0" w:line="240" w:lineRule="auto"/>
        <w:ind w:left="851"/>
        <w:jc w:val="both"/>
        <w:rPr>
          <w:rFonts w:ascii="PT Astra Serif" w:hAnsi="PT Astra Serif" w:cs="Times New Roman"/>
          <w:b/>
          <w:u w:val="single"/>
        </w:rPr>
      </w:pPr>
    </w:p>
    <w:p w:rsidR="00EB53D2" w:rsidRDefault="00EB53D2" w:rsidP="002E53E1">
      <w:pPr>
        <w:spacing w:after="0" w:line="240" w:lineRule="auto"/>
        <w:ind w:left="851"/>
        <w:jc w:val="both"/>
        <w:rPr>
          <w:rFonts w:ascii="PT Astra Serif" w:hAnsi="PT Astra Serif" w:cs="Times New Roman"/>
          <w:b/>
          <w:u w:val="single"/>
        </w:rPr>
      </w:pPr>
    </w:p>
    <w:p w:rsidR="00EB53D2" w:rsidRDefault="00EB53D2" w:rsidP="002E53E1">
      <w:pPr>
        <w:spacing w:after="0" w:line="240" w:lineRule="auto"/>
        <w:ind w:left="851"/>
        <w:jc w:val="both"/>
        <w:rPr>
          <w:rFonts w:ascii="PT Astra Serif" w:hAnsi="PT Astra Serif" w:cs="Times New Roman"/>
          <w:b/>
          <w:u w:val="single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EB53D2" w:rsidRDefault="00EB53D2" w:rsidP="00246095">
      <w:pPr>
        <w:spacing w:after="0"/>
        <w:jc w:val="right"/>
        <w:rPr>
          <w:rFonts w:ascii="PT Astra Serif" w:hAnsi="PT Astra Serif" w:cs="Times New Roman"/>
        </w:rPr>
      </w:pPr>
    </w:p>
    <w:p w:rsidR="008D4CEE" w:rsidRPr="008D4CEE" w:rsidRDefault="008D4CEE" w:rsidP="008D4CEE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Приложение 3</w:t>
      </w:r>
    </w:p>
    <w:p w:rsidR="008D4CEE" w:rsidRPr="008D4CEE" w:rsidRDefault="008D4CEE" w:rsidP="008D4CEE">
      <w:pPr>
        <w:pStyle w:val="a3"/>
        <w:ind w:left="5103" w:firstLine="7"/>
        <w:jc w:val="right"/>
        <w:rPr>
          <w:rFonts w:ascii="PT Astra Serif" w:hAnsi="PT Astra Serif"/>
          <w:sz w:val="26"/>
          <w:szCs w:val="26"/>
        </w:rPr>
      </w:pPr>
      <w:r w:rsidRPr="008D4CEE">
        <w:rPr>
          <w:rFonts w:ascii="PT Astra Serif" w:hAnsi="PT Astra Serif"/>
          <w:sz w:val="26"/>
          <w:szCs w:val="26"/>
        </w:rPr>
        <w:t>к Методическим рекомендациям</w:t>
      </w:r>
    </w:p>
    <w:p w:rsidR="00246095" w:rsidRPr="00EB53D2" w:rsidRDefault="00246095" w:rsidP="00246095">
      <w:pPr>
        <w:pStyle w:val="a3"/>
        <w:ind w:left="0"/>
        <w:jc w:val="center"/>
        <w:rPr>
          <w:rFonts w:ascii="PT Astra Serif" w:hAnsi="PT Astra Serif"/>
          <w:b/>
          <w:highlight w:val="yellow"/>
        </w:rPr>
      </w:pPr>
    </w:p>
    <w:p w:rsidR="00246095" w:rsidRPr="00C01DB4" w:rsidRDefault="00246095" w:rsidP="00246095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01DB4">
        <w:rPr>
          <w:rFonts w:ascii="PT Astra Serif" w:hAnsi="PT Astra Serif" w:cs="Times New Roman"/>
          <w:b/>
          <w:sz w:val="26"/>
          <w:szCs w:val="26"/>
        </w:rPr>
        <w:t>Поправочные коэффициенты к показателям предельной стоимости строительства, капитальных ремонтов для объектов, расположенных в муниципальных образованиях Томской области</w:t>
      </w:r>
    </w:p>
    <w:p w:rsidR="00246095" w:rsidRPr="00C01DB4" w:rsidRDefault="00246095" w:rsidP="00246095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84"/>
        <w:gridCol w:w="6463"/>
      </w:tblGrid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b/>
                <w:sz w:val="26"/>
                <w:szCs w:val="26"/>
              </w:rPr>
              <w:t>Наименование муниципальных образований Томской области</w:t>
            </w:r>
          </w:p>
        </w:tc>
        <w:tc>
          <w:tcPr>
            <w:tcW w:w="6463" w:type="dxa"/>
          </w:tcPr>
          <w:p w:rsidR="00246095" w:rsidRPr="00C01DB4" w:rsidRDefault="00246095" w:rsidP="00BD073C">
            <w:pPr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Поправочные коэффициенты к показателям предельной стоимости строительства, капитальных ремонтов для объектов, расположенных в муниципальных образованиях Томской области 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Александровский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1,37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Асиновский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1,12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Бакчарский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1,34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Верхнекетский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1,25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Зырянский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1,13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Каргасокский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1,39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Кожевниковский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1,13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Колпашевский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1,25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Кривошеинский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1,24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Молчановский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1,25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Парабельский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1,29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Первомайский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1,1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Тегульдетский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1,3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Томский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1,09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C01DB4">
              <w:rPr>
                <w:rFonts w:ascii="PT Astra Serif" w:hAnsi="PT Astra Serif" w:cs="Times New Roman"/>
                <w:sz w:val="26"/>
                <w:szCs w:val="26"/>
              </w:rPr>
              <w:t>Чаинский</w:t>
            </w:r>
            <w:proofErr w:type="spellEnd"/>
            <w:r w:rsidRPr="00C01DB4">
              <w:rPr>
                <w:rFonts w:ascii="PT Astra Serif" w:hAnsi="PT Astra Serif" w:cs="Times New Roman"/>
                <w:sz w:val="26"/>
                <w:szCs w:val="26"/>
              </w:rPr>
              <w:t xml:space="preserve">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1,37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Шегарский район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1,14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Город Кедровый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1,61</w:t>
            </w:r>
          </w:p>
        </w:tc>
      </w:tr>
      <w:tr w:rsidR="00246095" w:rsidRPr="00C01DB4" w:rsidTr="00246095">
        <w:tc>
          <w:tcPr>
            <w:tcW w:w="3284" w:type="dxa"/>
          </w:tcPr>
          <w:p w:rsidR="00246095" w:rsidRPr="00C01DB4" w:rsidRDefault="00246095" w:rsidP="00E14D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Город Стрежевой</w:t>
            </w:r>
          </w:p>
        </w:tc>
        <w:tc>
          <w:tcPr>
            <w:tcW w:w="6463" w:type="dxa"/>
          </w:tcPr>
          <w:p w:rsidR="00246095" w:rsidRPr="00C01DB4" w:rsidRDefault="00246095" w:rsidP="00E14D1E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01DB4">
              <w:rPr>
                <w:rFonts w:ascii="PT Astra Serif" w:hAnsi="PT Astra Serif" w:cs="Times New Roman"/>
                <w:sz w:val="26"/>
                <w:szCs w:val="26"/>
              </w:rPr>
              <w:t>1,29</w:t>
            </w:r>
          </w:p>
        </w:tc>
      </w:tr>
    </w:tbl>
    <w:p w:rsidR="00246095" w:rsidRPr="00C01DB4" w:rsidRDefault="00246095" w:rsidP="00246095">
      <w:pPr>
        <w:rPr>
          <w:rFonts w:ascii="PT Astra Serif" w:hAnsi="PT Astra Serif" w:cs="Times New Roman"/>
          <w:b/>
        </w:rPr>
      </w:pPr>
    </w:p>
    <w:p w:rsidR="00D55043" w:rsidRPr="00455D0D" w:rsidRDefault="00246095" w:rsidP="006656A0">
      <w:pPr>
        <w:jc w:val="both"/>
        <w:rPr>
          <w:rFonts w:ascii="PT Astra Serif" w:hAnsi="PT Astra Serif" w:cs="Times New Roman"/>
          <w:sz w:val="26"/>
          <w:szCs w:val="26"/>
        </w:rPr>
      </w:pPr>
      <w:r w:rsidRPr="00C01DB4">
        <w:rPr>
          <w:rFonts w:ascii="PT Astra Serif" w:hAnsi="PT Astra Serif" w:cs="Times New Roman"/>
          <w:color w:val="000000"/>
          <w:sz w:val="26"/>
          <w:szCs w:val="26"/>
        </w:rPr>
        <w:t>Примечание: Приведенные в настояще</w:t>
      </w:r>
      <w:r w:rsidR="005075AD" w:rsidRPr="00C01DB4">
        <w:rPr>
          <w:rFonts w:ascii="PT Astra Serif" w:hAnsi="PT Astra Serif" w:cs="Times New Roman"/>
          <w:color w:val="000000"/>
          <w:sz w:val="26"/>
          <w:szCs w:val="26"/>
        </w:rPr>
        <w:t>м</w:t>
      </w:r>
      <w:r w:rsidRPr="00C01DB4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B04CDF" w:rsidRPr="00C01DB4">
        <w:rPr>
          <w:rFonts w:ascii="PT Astra Serif" w:hAnsi="PT Astra Serif" w:cs="Times New Roman"/>
          <w:color w:val="000000"/>
          <w:sz w:val="26"/>
          <w:szCs w:val="26"/>
        </w:rPr>
        <w:t>приложении</w:t>
      </w:r>
      <w:r w:rsidRPr="00C01DB4">
        <w:rPr>
          <w:rFonts w:ascii="PT Astra Serif" w:hAnsi="PT Astra Serif" w:cs="Times New Roman"/>
          <w:color w:val="000000"/>
          <w:sz w:val="26"/>
          <w:szCs w:val="26"/>
        </w:rPr>
        <w:t xml:space="preserve"> п</w:t>
      </w:r>
      <w:r w:rsidRPr="00C01DB4">
        <w:rPr>
          <w:rFonts w:ascii="PT Astra Serif" w:hAnsi="PT Astra Serif" w:cs="Times New Roman"/>
          <w:sz w:val="26"/>
          <w:szCs w:val="26"/>
        </w:rPr>
        <w:t xml:space="preserve">оправочные коэффициенты к показателям предельной стоимости строительства, капитальных ремонтов для объектов, расположенных в муниципальных образованиях Томской области, приняты </w:t>
      </w:r>
      <w:r w:rsidR="006656A0" w:rsidRPr="00C01DB4">
        <w:rPr>
          <w:rFonts w:ascii="PT Astra Serif" w:hAnsi="PT Astra Serif" w:cs="Times New Roman"/>
          <w:sz w:val="26"/>
          <w:szCs w:val="26"/>
        </w:rPr>
        <w:t>согласно таблицы 3 Методических рекомендаций по применению территориальных единичных расценок при определении стоимости строительной продукции на территории Томской области, введенных в действие приказом Департамента строительства и архитектуры Томской области от 30.07.2007 № 80.</w:t>
      </w:r>
      <w:r w:rsidR="006656A0" w:rsidRPr="00455D0D">
        <w:rPr>
          <w:rFonts w:ascii="PT Astra Serif" w:hAnsi="PT Astra Serif" w:cs="Times New Roman"/>
          <w:sz w:val="26"/>
          <w:szCs w:val="26"/>
        </w:rPr>
        <w:t xml:space="preserve"> </w:t>
      </w:r>
    </w:p>
    <w:p w:rsidR="004656C6" w:rsidRPr="00455D0D" w:rsidRDefault="004656C6" w:rsidP="006656A0">
      <w:pPr>
        <w:jc w:val="both"/>
        <w:rPr>
          <w:rFonts w:ascii="PT Astra Serif" w:hAnsi="PT Astra Serif" w:cs="Times New Roman"/>
          <w:b/>
        </w:rPr>
      </w:pPr>
    </w:p>
    <w:p w:rsidR="004656C6" w:rsidRPr="00455D0D" w:rsidRDefault="004656C6">
      <w:pPr>
        <w:rPr>
          <w:rFonts w:ascii="PT Astra Serif" w:hAnsi="PT Astra Serif" w:cs="Times New Roman"/>
          <w:b/>
        </w:rPr>
      </w:pPr>
    </w:p>
    <w:p w:rsidR="004656C6" w:rsidRPr="00D9740E" w:rsidRDefault="004656C6" w:rsidP="006656A0">
      <w:pPr>
        <w:jc w:val="both"/>
        <w:rPr>
          <w:rFonts w:ascii="Times New Roman" w:hAnsi="Times New Roman" w:cs="Times New Roman"/>
          <w:b/>
          <w:color w:val="000000"/>
        </w:rPr>
      </w:pPr>
    </w:p>
    <w:sectPr w:rsidR="004656C6" w:rsidRPr="00D9740E" w:rsidSect="00702CFF">
      <w:headerReference w:type="default" r:id="rId12"/>
      <w:headerReference w:type="first" r:id="rId13"/>
      <w:pgSz w:w="11906" w:h="16838"/>
      <w:pgMar w:top="567" w:right="851" w:bottom="567" w:left="1418" w:header="51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070" w:rsidRDefault="00080070" w:rsidP="00AF0DEC">
      <w:pPr>
        <w:spacing w:after="0" w:line="240" w:lineRule="auto"/>
      </w:pPr>
      <w:r>
        <w:separator/>
      </w:r>
    </w:p>
  </w:endnote>
  <w:endnote w:type="continuationSeparator" w:id="0">
    <w:p w:rsidR="00080070" w:rsidRDefault="00080070" w:rsidP="00AF0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070" w:rsidRDefault="00080070" w:rsidP="00AF0DEC">
      <w:pPr>
        <w:spacing w:after="0" w:line="240" w:lineRule="auto"/>
      </w:pPr>
      <w:r>
        <w:separator/>
      </w:r>
    </w:p>
  </w:footnote>
  <w:footnote w:type="continuationSeparator" w:id="0">
    <w:p w:rsidR="00080070" w:rsidRDefault="00080070" w:rsidP="00AF0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272" w:rsidRPr="00F8010C" w:rsidRDefault="00391272">
    <w:pPr>
      <w:pStyle w:val="ac"/>
      <w:jc w:val="center"/>
      <w:rPr>
        <w:rFonts w:ascii="Times New Roman" w:hAnsi="Times New Roman" w:cs="Times New Roman"/>
        <w:sz w:val="26"/>
        <w:szCs w:val="26"/>
      </w:rPr>
    </w:pPr>
  </w:p>
  <w:p w:rsidR="00391272" w:rsidRDefault="0039127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272" w:rsidRDefault="00391272">
    <w:pPr>
      <w:pStyle w:val="ac"/>
      <w:jc w:val="center"/>
    </w:pPr>
  </w:p>
  <w:p w:rsidR="00391272" w:rsidRDefault="0039127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1F0379"/>
    <w:multiLevelType w:val="hybridMultilevel"/>
    <w:tmpl w:val="BA888C48"/>
    <w:lvl w:ilvl="0" w:tplc="4BE4C2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D5E075F"/>
    <w:multiLevelType w:val="hybridMultilevel"/>
    <w:tmpl w:val="165871EA"/>
    <w:lvl w:ilvl="0" w:tplc="84F2B61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E72"/>
    <w:rsid w:val="00001B05"/>
    <w:rsid w:val="00001DD4"/>
    <w:rsid w:val="00002DE4"/>
    <w:rsid w:val="000032F4"/>
    <w:rsid w:val="00003E8F"/>
    <w:rsid w:val="00004B46"/>
    <w:rsid w:val="00004FA3"/>
    <w:rsid w:val="00006168"/>
    <w:rsid w:val="00006271"/>
    <w:rsid w:val="00006B1F"/>
    <w:rsid w:val="00007915"/>
    <w:rsid w:val="00007C9B"/>
    <w:rsid w:val="00011A0F"/>
    <w:rsid w:val="00013CC6"/>
    <w:rsid w:val="00013E02"/>
    <w:rsid w:val="00014004"/>
    <w:rsid w:val="000140C9"/>
    <w:rsid w:val="0001418D"/>
    <w:rsid w:val="00014344"/>
    <w:rsid w:val="00017EEC"/>
    <w:rsid w:val="00021056"/>
    <w:rsid w:val="00021A89"/>
    <w:rsid w:val="00021EF4"/>
    <w:rsid w:val="0002219C"/>
    <w:rsid w:val="00022216"/>
    <w:rsid w:val="00022464"/>
    <w:rsid w:val="000250CD"/>
    <w:rsid w:val="00025B66"/>
    <w:rsid w:val="00026220"/>
    <w:rsid w:val="00026619"/>
    <w:rsid w:val="00026DDB"/>
    <w:rsid w:val="00030697"/>
    <w:rsid w:val="00032DAA"/>
    <w:rsid w:val="0003354F"/>
    <w:rsid w:val="0003586B"/>
    <w:rsid w:val="00035FA1"/>
    <w:rsid w:val="00036E7D"/>
    <w:rsid w:val="00037111"/>
    <w:rsid w:val="00040A1E"/>
    <w:rsid w:val="000410DC"/>
    <w:rsid w:val="00042571"/>
    <w:rsid w:val="0004335D"/>
    <w:rsid w:val="000441B9"/>
    <w:rsid w:val="00045DEA"/>
    <w:rsid w:val="000460A9"/>
    <w:rsid w:val="000506F4"/>
    <w:rsid w:val="000506FB"/>
    <w:rsid w:val="00050FEA"/>
    <w:rsid w:val="000517A6"/>
    <w:rsid w:val="00052DC3"/>
    <w:rsid w:val="00053E0B"/>
    <w:rsid w:val="00054105"/>
    <w:rsid w:val="00054202"/>
    <w:rsid w:val="00055CE6"/>
    <w:rsid w:val="000561BE"/>
    <w:rsid w:val="00056AAE"/>
    <w:rsid w:val="00057C78"/>
    <w:rsid w:val="0006047C"/>
    <w:rsid w:val="0006162B"/>
    <w:rsid w:val="00061C31"/>
    <w:rsid w:val="00062AB6"/>
    <w:rsid w:val="000634CD"/>
    <w:rsid w:val="00063C99"/>
    <w:rsid w:val="00063D32"/>
    <w:rsid w:val="000646F5"/>
    <w:rsid w:val="00066060"/>
    <w:rsid w:val="00066538"/>
    <w:rsid w:val="00066CC1"/>
    <w:rsid w:val="0006706D"/>
    <w:rsid w:val="00067A5B"/>
    <w:rsid w:val="00070096"/>
    <w:rsid w:val="00070C43"/>
    <w:rsid w:val="0007149A"/>
    <w:rsid w:val="0007152A"/>
    <w:rsid w:val="00071633"/>
    <w:rsid w:val="000718CF"/>
    <w:rsid w:val="000722C9"/>
    <w:rsid w:val="00072665"/>
    <w:rsid w:val="00072B6A"/>
    <w:rsid w:val="00072FED"/>
    <w:rsid w:val="000734A4"/>
    <w:rsid w:val="00073D21"/>
    <w:rsid w:val="0007406A"/>
    <w:rsid w:val="0007406E"/>
    <w:rsid w:val="00074937"/>
    <w:rsid w:val="000757F4"/>
    <w:rsid w:val="000768BB"/>
    <w:rsid w:val="000769A4"/>
    <w:rsid w:val="000776A4"/>
    <w:rsid w:val="00080070"/>
    <w:rsid w:val="00080E23"/>
    <w:rsid w:val="000813D0"/>
    <w:rsid w:val="000854B8"/>
    <w:rsid w:val="000859CA"/>
    <w:rsid w:val="00086C3B"/>
    <w:rsid w:val="00087EEA"/>
    <w:rsid w:val="00090285"/>
    <w:rsid w:val="00091E02"/>
    <w:rsid w:val="00092C8B"/>
    <w:rsid w:val="00094755"/>
    <w:rsid w:val="00095B9D"/>
    <w:rsid w:val="000960CA"/>
    <w:rsid w:val="000976E7"/>
    <w:rsid w:val="00097F01"/>
    <w:rsid w:val="000A0C25"/>
    <w:rsid w:val="000A0DA2"/>
    <w:rsid w:val="000A1C61"/>
    <w:rsid w:val="000A205A"/>
    <w:rsid w:val="000A24D6"/>
    <w:rsid w:val="000A3C85"/>
    <w:rsid w:val="000A4C73"/>
    <w:rsid w:val="000A653D"/>
    <w:rsid w:val="000A6736"/>
    <w:rsid w:val="000A6885"/>
    <w:rsid w:val="000A7188"/>
    <w:rsid w:val="000B0059"/>
    <w:rsid w:val="000B087F"/>
    <w:rsid w:val="000B306A"/>
    <w:rsid w:val="000B37CD"/>
    <w:rsid w:val="000B3ECE"/>
    <w:rsid w:val="000B490D"/>
    <w:rsid w:val="000B4A53"/>
    <w:rsid w:val="000B4D1F"/>
    <w:rsid w:val="000B6A0F"/>
    <w:rsid w:val="000B6DEB"/>
    <w:rsid w:val="000B6F2E"/>
    <w:rsid w:val="000B73FE"/>
    <w:rsid w:val="000B794E"/>
    <w:rsid w:val="000C0474"/>
    <w:rsid w:val="000C0B4E"/>
    <w:rsid w:val="000C2018"/>
    <w:rsid w:val="000C376C"/>
    <w:rsid w:val="000C40FC"/>
    <w:rsid w:val="000C449A"/>
    <w:rsid w:val="000C45C4"/>
    <w:rsid w:val="000C470A"/>
    <w:rsid w:val="000C4A7B"/>
    <w:rsid w:val="000C567E"/>
    <w:rsid w:val="000D1501"/>
    <w:rsid w:val="000D197B"/>
    <w:rsid w:val="000D3951"/>
    <w:rsid w:val="000D5AA2"/>
    <w:rsid w:val="000D62E3"/>
    <w:rsid w:val="000D678B"/>
    <w:rsid w:val="000D78AE"/>
    <w:rsid w:val="000D7B39"/>
    <w:rsid w:val="000E024F"/>
    <w:rsid w:val="000E07C5"/>
    <w:rsid w:val="000E15CF"/>
    <w:rsid w:val="000E17D4"/>
    <w:rsid w:val="000E1959"/>
    <w:rsid w:val="000E27B7"/>
    <w:rsid w:val="000E403A"/>
    <w:rsid w:val="000E49CD"/>
    <w:rsid w:val="000E4B88"/>
    <w:rsid w:val="000E5390"/>
    <w:rsid w:val="000E6DDC"/>
    <w:rsid w:val="000F0A35"/>
    <w:rsid w:val="000F104F"/>
    <w:rsid w:val="000F1E39"/>
    <w:rsid w:val="000F1F44"/>
    <w:rsid w:val="000F2003"/>
    <w:rsid w:val="000F24E9"/>
    <w:rsid w:val="000F320F"/>
    <w:rsid w:val="000F3528"/>
    <w:rsid w:val="000F4676"/>
    <w:rsid w:val="000F47A2"/>
    <w:rsid w:val="000F582A"/>
    <w:rsid w:val="000F6D72"/>
    <w:rsid w:val="000F7379"/>
    <w:rsid w:val="000F73FA"/>
    <w:rsid w:val="000F7781"/>
    <w:rsid w:val="000F7CC4"/>
    <w:rsid w:val="00100BF8"/>
    <w:rsid w:val="00101076"/>
    <w:rsid w:val="00101BED"/>
    <w:rsid w:val="00101DD8"/>
    <w:rsid w:val="0010431A"/>
    <w:rsid w:val="00110269"/>
    <w:rsid w:val="00110730"/>
    <w:rsid w:val="00112477"/>
    <w:rsid w:val="00112F66"/>
    <w:rsid w:val="001132CC"/>
    <w:rsid w:val="00113F5B"/>
    <w:rsid w:val="00113FDD"/>
    <w:rsid w:val="0011551A"/>
    <w:rsid w:val="00116135"/>
    <w:rsid w:val="00116904"/>
    <w:rsid w:val="00116BFC"/>
    <w:rsid w:val="00117069"/>
    <w:rsid w:val="001209E6"/>
    <w:rsid w:val="00122CBF"/>
    <w:rsid w:val="001238B1"/>
    <w:rsid w:val="00123D27"/>
    <w:rsid w:val="00124442"/>
    <w:rsid w:val="0012450B"/>
    <w:rsid w:val="0012451D"/>
    <w:rsid w:val="001256B8"/>
    <w:rsid w:val="001259E2"/>
    <w:rsid w:val="001269D0"/>
    <w:rsid w:val="00127574"/>
    <w:rsid w:val="00127EC4"/>
    <w:rsid w:val="001301B6"/>
    <w:rsid w:val="0013068E"/>
    <w:rsid w:val="00130CE9"/>
    <w:rsid w:val="00130E78"/>
    <w:rsid w:val="00131C1A"/>
    <w:rsid w:val="0013322F"/>
    <w:rsid w:val="00133EB2"/>
    <w:rsid w:val="001345E9"/>
    <w:rsid w:val="0013532B"/>
    <w:rsid w:val="001355E6"/>
    <w:rsid w:val="0014008C"/>
    <w:rsid w:val="00140F67"/>
    <w:rsid w:val="00141929"/>
    <w:rsid w:val="001419EE"/>
    <w:rsid w:val="00141F6E"/>
    <w:rsid w:val="00143B1E"/>
    <w:rsid w:val="00144213"/>
    <w:rsid w:val="001444ED"/>
    <w:rsid w:val="00146D42"/>
    <w:rsid w:val="001515F2"/>
    <w:rsid w:val="00153BDF"/>
    <w:rsid w:val="00154C8A"/>
    <w:rsid w:val="00155661"/>
    <w:rsid w:val="00155813"/>
    <w:rsid w:val="0015589E"/>
    <w:rsid w:val="00155EC5"/>
    <w:rsid w:val="00156595"/>
    <w:rsid w:val="00157020"/>
    <w:rsid w:val="001574FD"/>
    <w:rsid w:val="00160708"/>
    <w:rsid w:val="00163301"/>
    <w:rsid w:val="0016366C"/>
    <w:rsid w:val="001636C0"/>
    <w:rsid w:val="00165098"/>
    <w:rsid w:val="001652C0"/>
    <w:rsid w:val="00165B42"/>
    <w:rsid w:val="00165F80"/>
    <w:rsid w:val="0016714B"/>
    <w:rsid w:val="001706E5"/>
    <w:rsid w:val="00170B96"/>
    <w:rsid w:val="00170BD2"/>
    <w:rsid w:val="00171F07"/>
    <w:rsid w:val="0017236C"/>
    <w:rsid w:val="0017264E"/>
    <w:rsid w:val="00172E6F"/>
    <w:rsid w:val="00173FED"/>
    <w:rsid w:val="00175F48"/>
    <w:rsid w:val="00176895"/>
    <w:rsid w:val="001778D5"/>
    <w:rsid w:val="00177DCF"/>
    <w:rsid w:val="001802D9"/>
    <w:rsid w:val="001807B1"/>
    <w:rsid w:val="00182B2D"/>
    <w:rsid w:val="00184529"/>
    <w:rsid w:val="001854B1"/>
    <w:rsid w:val="00185EE2"/>
    <w:rsid w:val="001871FB"/>
    <w:rsid w:val="00187225"/>
    <w:rsid w:val="001906DE"/>
    <w:rsid w:val="00192C96"/>
    <w:rsid w:val="001935D2"/>
    <w:rsid w:val="001939C1"/>
    <w:rsid w:val="001940CE"/>
    <w:rsid w:val="001958CA"/>
    <w:rsid w:val="001959C9"/>
    <w:rsid w:val="0019722D"/>
    <w:rsid w:val="0019767B"/>
    <w:rsid w:val="00197A9F"/>
    <w:rsid w:val="001A0553"/>
    <w:rsid w:val="001A0F98"/>
    <w:rsid w:val="001A1AD4"/>
    <w:rsid w:val="001A1C52"/>
    <w:rsid w:val="001A2717"/>
    <w:rsid w:val="001A33F2"/>
    <w:rsid w:val="001A4531"/>
    <w:rsid w:val="001A5CCA"/>
    <w:rsid w:val="001A6085"/>
    <w:rsid w:val="001A64B4"/>
    <w:rsid w:val="001A6667"/>
    <w:rsid w:val="001A7539"/>
    <w:rsid w:val="001A799D"/>
    <w:rsid w:val="001A7A9B"/>
    <w:rsid w:val="001A7D93"/>
    <w:rsid w:val="001B074D"/>
    <w:rsid w:val="001B1D0F"/>
    <w:rsid w:val="001B237E"/>
    <w:rsid w:val="001B2FAC"/>
    <w:rsid w:val="001B3E40"/>
    <w:rsid w:val="001B4831"/>
    <w:rsid w:val="001B4E41"/>
    <w:rsid w:val="001B5A00"/>
    <w:rsid w:val="001C05C2"/>
    <w:rsid w:val="001C0A24"/>
    <w:rsid w:val="001C0A63"/>
    <w:rsid w:val="001C0F4F"/>
    <w:rsid w:val="001C1ACB"/>
    <w:rsid w:val="001C2571"/>
    <w:rsid w:val="001C2C53"/>
    <w:rsid w:val="001C3588"/>
    <w:rsid w:val="001C4FD7"/>
    <w:rsid w:val="001C5444"/>
    <w:rsid w:val="001C5614"/>
    <w:rsid w:val="001C68F3"/>
    <w:rsid w:val="001C6F16"/>
    <w:rsid w:val="001C7B97"/>
    <w:rsid w:val="001D0416"/>
    <w:rsid w:val="001D06F1"/>
    <w:rsid w:val="001D0971"/>
    <w:rsid w:val="001D1ED8"/>
    <w:rsid w:val="001D23A2"/>
    <w:rsid w:val="001D2547"/>
    <w:rsid w:val="001D2BC9"/>
    <w:rsid w:val="001D5A19"/>
    <w:rsid w:val="001D63A2"/>
    <w:rsid w:val="001D65E9"/>
    <w:rsid w:val="001D6EDE"/>
    <w:rsid w:val="001D7824"/>
    <w:rsid w:val="001E00FB"/>
    <w:rsid w:val="001E0E5C"/>
    <w:rsid w:val="001E26A9"/>
    <w:rsid w:val="001E2C1D"/>
    <w:rsid w:val="001E3071"/>
    <w:rsid w:val="001E3809"/>
    <w:rsid w:val="001E5578"/>
    <w:rsid w:val="001E61E7"/>
    <w:rsid w:val="001E63AD"/>
    <w:rsid w:val="001E7202"/>
    <w:rsid w:val="001E79EC"/>
    <w:rsid w:val="001E7D11"/>
    <w:rsid w:val="001F0FBD"/>
    <w:rsid w:val="001F283B"/>
    <w:rsid w:val="001F2F10"/>
    <w:rsid w:val="001F3269"/>
    <w:rsid w:val="001F3790"/>
    <w:rsid w:val="001F4B89"/>
    <w:rsid w:val="001F4F3F"/>
    <w:rsid w:val="001F4FEA"/>
    <w:rsid w:val="001F602C"/>
    <w:rsid w:val="001F62D7"/>
    <w:rsid w:val="001F6A34"/>
    <w:rsid w:val="00200947"/>
    <w:rsid w:val="00200BCF"/>
    <w:rsid w:val="00200DD4"/>
    <w:rsid w:val="00201186"/>
    <w:rsid w:val="00202337"/>
    <w:rsid w:val="002042C1"/>
    <w:rsid w:val="00204D11"/>
    <w:rsid w:val="00206701"/>
    <w:rsid w:val="00207159"/>
    <w:rsid w:val="002072C9"/>
    <w:rsid w:val="00210145"/>
    <w:rsid w:val="00211ABD"/>
    <w:rsid w:val="00211D17"/>
    <w:rsid w:val="00215039"/>
    <w:rsid w:val="0021522A"/>
    <w:rsid w:val="0021567D"/>
    <w:rsid w:val="0021709D"/>
    <w:rsid w:val="00217E4B"/>
    <w:rsid w:val="00223248"/>
    <w:rsid w:val="002236FB"/>
    <w:rsid w:val="002240C7"/>
    <w:rsid w:val="002250B2"/>
    <w:rsid w:val="00225FD0"/>
    <w:rsid w:val="002269AE"/>
    <w:rsid w:val="00227FEB"/>
    <w:rsid w:val="002305CC"/>
    <w:rsid w:val="00232D9F"/>
    <w:rsid w:val="00232F7D"/>
    <w:rsid w:val="00233DBB"/>
    <w:rsid w:val="00233E76"/>
    <w:rsid w:val="00234597"/>
    <w:rsid w:val="00235976"/>
    <w:rsid w:val="00236126"/>
    <w:rsid w:val="00236426"/>
    <w:rsid w:val="00236E35"/>
    <w:rsid w:val="00236F58"/>
    <w:rsid w:val="002408B6"/>
    <w:rsid w:val="00240934"/>
    <w:rsid w:val="00240E81"/>
    <w:rsid w:val="0024117D"/>
    <w:rsid w:val="002413AD"/>
    <w:rsid w:val="00241A34"/>
    <w:rsid w:val="00241DCF"/>
    <w:rsid w:val="00242917"/>
    <w:rsid w:val="00242B9A"/>
    <w:rsid w:val="00244A2B"/>
    <w:rsid w:val="00245A67"/>
    <w:rsid w:val="00245D8E"/>
    <w:rsid w:val="00246095"/>
    <w:rsid w:val="0024682D"/>
    <w:rsid w:val="00247FF2"/>
    <w:rsid w:val="00252189"/>
    <w:rsid w:val="00252B66"/>
    <w:rsid w:val="00252E48"/>
    <w:rsid w:val="002532F4"/>
    <w:rsid w:val="002536C3"/>
    <w:rsid w:val="00253950"/>
    <w:rsid w:val="00253CD5"/>
    <w:rsid w:val="002550ED"/>
    <w:rsid w:val="00256576"/>
    <w:rsid w:val="00256C53"/>
    <w:rsid w:val="00260093"/>
    <w:rsid w:val="00260125"/>
    <w:rsid w:val="0026055F"/>
    <w:rsid w:val="002606AE"/>
    <w:rsid w:val="0026210C"/>
    <w:rsid w:val="002623A2"/>
    <w:rsid w:val="00262BC1"/>
    <w:rsid w:val="00262E01"/>
    <w:rsid w:val="002633A1"/>
    <w:rsid w:val="00263ABE"/>
    <w:rsid w:val="002650B9"/>
    <w:rsid w:val="002656BC"/>
    <w:rsid w:val="00265721"/>
    <w:rsid w:val="00266CF5"/>
    <w:rsid w:val="00266D47"/>
    <w:rsid w:val="0027032C"/>
    <w:rsid w:val="00270BE1"/>
    <w:rsid w:val="0027139D"/>
    <w:rsid w:val="002735AF"/>
    <w:rsid w:val="0027391E"/>
    <w:rsid w:val="00274952"/>
    <w:rsid w:val="002751F9"/>
    <w:rsid w:val="00275444"/>
    <w:rsid w:val="00275795"/>
    <w:rsid w:val="00275BA6"/>
    <w:rsid w:val="00275FC8"/>
    <w:rsid w:val="00276DA1"/>
    <w:rsid w:val="002771AB"/>
    <w:rsid w:val="00280278"/>
    <w:rsid w:val="0028094A"/>
    <w:rsid w:val="0028168A"/>
    <w:rsid w:val="00281CDA"/>
    <w:rsid w:val="00282A00"/>
    <w:rsid w:val="00283A5A"/>
    <w:rsid w:val="00284766"/>
    <w:rsid w:val="00284C20"/>
    <w:rsid w:val="00284EC1"/>
    <w:rsid w:val="0028507E"/>
    <w:rsid w:val="002861FC"/>
    <w:rsid w:val="00286474"/>
    <w:rsid w:val="00286EA8"/>
    <w:rsid w:val="002876A9"/>
    <w:rsid w:val="00290C89"/>
    <w:rsid w:val="00291B61"/>
    <w:rsid w:val="0029270D"/>
    <w:rsid w:val="0029342E"/>
    <w:rsid w:val="00293C5D"/>
    <w:rsid w:val="0029418B"/>
    <w:rsid w:val="002942DB"/>
    <w:rsid w:val="00295143"/>
    <w:rsid w:val="00295BA3"/>
    <w:rsid w:val="00296883"/>
    <w:rsid w:val="00296EE4"/>
    <w:rsid w:val="002A0AEE"/>
    <w:rsid w:val="002A18B5"/>
    <w:rsid w:val="002A20B7"/>
    <w:rsid w:val="002A36B7"/>
    <w:rsid w:val="002A3860"/>
    <w:rsid w:val="002A5B09"/>
    <w:rsid w:val="002A6CF1"/>
    <w:rsid w:val="002A7EE6"/>
    <w:rsid w:val="002B0C59"/>
    <w:rsid w:val="002B108A"/>
    <w:rsid w:val="002B47B4"/>
    <w:rsid w:val="002B534C"/>
    <w:rsid w:val="002B65C7"/>
    <w:rsid w:val="002B660D"/>
    <w:rsid w:val="002B6733"/>
    <w:rsid w:val="002B79D6"/>
    <w:rsid w:val="002B7AFF"/>
    <w:rsid w:val="002C15D1"/>
    <w:rsid w:val="002C2D38"/>
    <w:rsid w:val="002C6484"/>
    <w:rsid w:val="002C6B94"/>
    <w:rsid w:val="002C74CF"/>
    <w:rsid w:val="002D0C0C"/>
    <w:rsid w:val="002D11F4"/>
    <w:rsid w:val="002D3AE2"/>
    <w:rsid w:val="002D4ECF"/>
    <w:rsid w:val="002D5D83"/>
    <w:rsid w:val="002D69B0"/>
    <w:rsid w:val="002D7322"/>
    <w:rsid w:val="002D7EA5"/>
    <w:rsid w:val="002E0FBE"/>
    <w:rsid w:val="002E29AF"/>
    <w:rsid w:val="002E46CB"/>
    <w:rsid w:val="002E480E"/>
    <w:rsid w:val="002E5300"/>
    <w:rsid w:val="002E53E1"/>
    <w:rsid w:val="002E61DC"/>
    <w:rsid w:val="002E7256"/>
    <w:rsid w:val="002E7B01"/>
    <w:rsid w:val="002E7F76"/>
    <w:rsid w:val="002F0B0E"/>
    <w:rsid w:val="002F1600"/>
    <w:rsid w:val="002F1DDB"/>
    <w:rsid w:val="002F497E"/>
    <w:rsid w:val="002F4ACF"/>
    <w:rsid w:val="002F4B9B"/>
    <w:rsid w:val="002F517E"/>
    <w:rsid w:val="002F5C16"/>
    <w:rsid w:val="002F5EC6"/>
    <w:rsid w:val="002F62FB"/>
    <w:rsid w:val="002F67FE"/>
    <w:rsid w:val="00300EFF"/>
    <w:rsid w:val="00301D3A"/>
    <w:rsid w:val="0030209B"/>
    <w:rsid w:val="00302E2F"/>
    <w:rsid w:val="0030414A"/>
    <w:rsid w:val="00304DBF"/>
    <w:rsid w:val="00305E07"/>
    <w:rsid w:val="00306012"/>
    <w:rsid w:val="003067BF"/>
    <w:rsid w:val="00306CF6"/>
    <w:rsid w:val="00307213"/>
    <w:rsid w:val="003101D1"/>
    <w:rsid w:val="00310B76"/>
    <w:rsid w:val="00311C56"/>
    <w:rsid w:val="0031231E"/>
    <w:rsid w:val="003144EB"/>
    <w:rsid w:val="003147E0"/>
    <w:rsid w:val="00314CF2"/>
    <w:rsid w:val="003152D0"/>
    <w:rsid w:val="00315F5F"/>
    <w:rsid w:val="003166CB"/>
    <w:rsid w:val="00316B65"/>
    <w:rsid w:val="00317C19"/>
    <w:rsid w:val="003226BD"/>
    <w:rsid w:val="003257D9"/>
    <w:rsid w:val="00325A42"/>
    <w:rsid w:val="00325F55"/>
    <w:rsid w:val="003262C7"/>
    <w:rsid w:val="00326904"/>
    <w:rsid w:val="00327E2E"/>
    <w:rsid w:val="0033032C"/>
    <w:rsid w:val="00330AEE"/>
    <w:rsid w:val="003316A6"/>
    <w:rsid w:val="00332920"/>
    <w:rsid w:val="0033298F"/>
    <w:rsid w:val="00332A34"/>
    <w:rsid w:val="00332BDF"/>
    <w:rsid w:val="00333266"/>
    <w:rsid w:val="0033327F"/>
    <w:rsid w:val="00333657"/>
    <w:rsid w:val="00333A20"/>
    <w:rsid w:val="00334520"/>
    <w:rsid w:val="003348BF"/>
    <w:rsid w:val="00334EC4"/>
    <w:rsid w:val="003356DE"/>
    <w:rsid w:val="00335F60"/>
    <w:rsid w:val="00336564"/>
    <w:rsid w:val="003366E4"/>
    <w:rsid w:val="00336A16"/>
    <w:rsid w:val="00337037"/>
    <w:rsid w:val="00342363"/>
    <w:rsid w:val="003427E0"/>
    <w:rsid w:val="003457E6"/>
    <w:rsid w:val="003472B9"/>
    <w:rsid w:val="00347B82"/>
    <w:rsid w:val="0035199B"/>
    <w:rsid w:val="00353911"/>
    <w:rsid w:val="00354049"/>
    <w:rsid w:val="00355710"/>
    <w:rsid w:val="00355A6F"/>
    <w:rsid w:val="00360BCB"/>
    <w:rsid w:val="00360EEE"/>
    <w:rsid w:val="00362B9C"/>
    <w:rsid w:val="00362C4B"/>
    <w:rsid w:val="00362CF7"/>
    <w:rsid w:val="00363FD1"/>
    <w:rsid w:val="0036475F"/>
    <w:rsid w:val="003659B5"/>
    <w:rsid w:val="0036768B"/>
    <w:rsid w:val="00367C36"/>
    <w:rsid w:val="003709B0"/>
    <w:rsid w:val="0037142A"/>
    <w:rsid w:val="003718F2"/>
    <w:rsid w:val="00373791"/>
    <w:rsid w:val="0037496F"/>
    <w:rsid w:val="00374A26"/>
    <w:rsid w:val="00374B85"/>
    <w:rsid w:val="0037567B"/>
    <w:rsid w:val="00377306"/>
    <w:rsid w:val="00377BAB"/>
    <w:rsid w:val="0038153A"/>
    <w:rsid w:val="00381CBE"/>
    <w:rsid w:val="00381D07"/>
    <w:rsid w:val="003844D0"/>
    <w:rsid w:val="0038559B"/>
    <w:rsid w:val="003861FE"/>
    <w:rsid w:val="00386A32"/>
    <w:rsid w:val="003875F9"/>
    <w:rsid w:val="00390369"/>
    <w:rsid w:val="003909CF"/>
    <w:rsid w:val="0039123B"/>
    <w:rsid w:val="00391272"/>
    <w:rsid w:val="00391BAF"/>
    <w:rsid w:val="003926CA"/>
    <w:rsid w:val="003929CB"/>
    <w:rsid w:val="00393E78"/>
    <w:rsid w:val="00393FC4"/>
    <w:rsid w:val="00394536"/>
    <w:rsid w:val="00395BE6"/>
    <w:rsid w:val="003969A8"/>
    <w:rsid w:val="00397666"/>
    <w:rsid w:val="003A0100"/>
    <w:rsid w:val="003A1B79"/>
    <w:rsid w:val="003A21F9"/>
    <w:rsid w:val="003A244D"/>
    <w:rsid w:val="003A24E1"/>
    <w:rsid w:val="003A3016"/>
    <w:rsid w:val="003A32DC"/>
    <w:rsid w:val="003A3D35"/>
    <w:rsid w:val="003A4415"/>
    <w:rsid w:val="003A4473"/>
    <w:rsid w:val="003A642A"/>
    <w:rsid w:val="003A67AF"/>
    <w:rsid w:val="003A7FB9"/>
    <w:rsid w:val="003B066A"/>
    <w:rsid w:val="003B0A3D"/>
    <w:rsid w:val="003B500B"/>
    <w:rsid w:val="003B510A"/>
    <w:rsid w:val="003B51D3"/>
    <w:rsid w:val="003B565E"/>
    <w:rsid w:val="003B5ACE"/>
    <w:rsid w:val="003B5FD4"/>
    <w:rsid w:val="003B78E8"/>
    <w:rsid w:val="003C077E"/>
    <w:rsid w:val="003C0946"/>
    <w:rsid w:val="003C1A42"/>
    <w:rsid w:val="003C23D8"/>
    <w:rsid w:val="003C33AF"/>
    <w:rsid w:val="003C3ABD"/>
    <w:rsid w:val="003C3D1E"/>
    <w:rsid w:val="003C5101"/>
    <w:rsid w:val="003C51CD"/>
    <w:rsid w:val="003C74BA"/>
    <w:rsid w:val="003D07CA"/>
    <w:rsid w:val="003D0AFE"/>
    <w:rsid w:val="003D145A"/>
    <w:rsid w:val="003D2931"/>
    <w:rsid w:val="003D39AD"/>
    <w:rsid w:val="003D460D"/>
    <w:rsid w:val="003D50CB"/>
    <w:rsid w:val="003D56D7"/>
    <w:rsid w:val="003D5DCC"/>
    <w:rsid w:val="003D7983"/>
    <w:rsid w:val="003E193A"/>
    <w:rsid w:val="003E29AA"/>
    <w:rsid w:val="003E39DF"/>
    <w:rsid w:val="003E4005"/>
    <w:rsid w:val="003E43EA"/>
    <w:rsid w:val="003E4BDB"/>
    <w:rsid w:val="003E5739"/>
    <w:rsid w:val="003E59A1"/>
    <w:rsid w:val="003E59F6"/>
    <w:rsid w:val="003E6152"/>
    <w:rsid w:val="003E653D"/>
    <w:rsid w:val="003E65FF"/>
    <w:rsid w:val="003E6BF4"/>
    <w:rsid w:val="003E6C01"/>
    <w:rsid w:val="003E6D53"/>
    <w:rsid w:val="003E717D"/>
    <w:rsid w:val="003E79C0"/>
    <w:rsid w:val="003F0C49"/>
    <w:rsid w:val="003F109B"/>
    <w:rsid w:val="003F1514"/>
    <w:rsid w:val="003F1595"/>
    <w:rsid w:val="003F4E5D"/>
    <w:rsid w:val="003F713E"/>
    <w:rsid w:val="003F7317"/>
    <w:rsid w:val="004016BC"/>
    <w:rsid w:val="00402009"/>
    <w:rsid w:val="004032F9"/>
    <w:rsid w:val="00403C19"/>
    <w:rsid w:val="00407DAF"/>
    <w:rsid w:val="00407FA9"/>
    <w:rsid w:val="00411DD9"/>
    <w:rsid w:val="0041284F"/>
    <w:rsid w:val="00412A80"/>
    <w:rsid w:val="00413738"/>
    <w:rsid w:val="00414082"/>
    <w:rsid w:val="00414246"/>
    <w:rsid w:val="00414E79"/>
    <w:rsid w:val="004159DC"/>
    <w:rsid w:val="00416E1A"/>
    <w:rsid w:val="00420AA6"/>
    <w:rsid w:val="00420FF2"/>
    <w:rsid w:val="00421028"/>
    <w:rsid w:val="004222C0"/>
    <w:rsid w:val="0042268D"/>
    <w:rsid w:val="004226D3"/>
    <w:rsid w:val="00422B62"/>
    <w:rsid w:val="004245A0"/>
    <w:rsid w:val="0042496B"/>
    <w:rsid w:val="00424999"/>
    <w:rsid w:val="00424E28"/>
    <w:rsid w:val="00426555"/>
    <w:rsid w:val="0042776F"/>
    <w:rsid w:val="004310A5"/>
    <w:rsid w:val="0043170C"/>
    <w:rsid w:val="00432485"/>
    <w:rsid w:val="0043264A"/>
    <w:rsid w:val="0043293D"/>
    <w:rsid w:val="00434584"/>
    <w:rsid w:val="004345E4"/>
    <w:rsid w:val="00434CB5"/>
    <w:rsid w:val="00435A06"/>
    <w:rsid w:val="00440F4C"/>
    <w:rsid w:val="00441D3C"/>
    <w:rsid w:val="00442F9A"/>
    <w:rsid w:val="004442C8"/>
    <w:rsid w:val="00445C62"/>
    <w:rsid w:val="00446F72"/>
    <w:rsid w:val="00447D81"/>
    <w:rsid w:val="004511CA"/>
    <w:rsid w:val="00451EFD"/>
    <w:rsid w:val="00451F35"/>
    <w:rsid w:val="00452CE4"/>
    <w:rsid w:val="00453214"/>
    <w:rsid w:val="00453855"/>
    <w:rsid w:val="0045490C"/>
    <w:rsid w:val="00454FA3"/>
    <w:rsid w:val="00455D0D"/>
    <w:rsid w:val="00456AB8"/>
    <w:rsid w:val="00457226"/>
    <w:rsid w:val="0045740B"/>
    <w:rsid w:val="004576C5"/>
    <w:rsid w:val="00457970"/>
    <w:rsid w:val="00457AE9"/>
    <w:rsid w:val="00457C0F"/>
    <w:rsid w:val="004645AC"/>
    <w:rsid w:val="004656C6"/>
    <w:rsid w:val="00465C25"/>
    <w:rsid w:val="00470C1A"/>
    <w:rsid w:val="00470C70"/>
    <w:rsid w:val="00470E5D"/>
    <w:rsid w:val="00471445"/>
    <w:rsid w:val="00471DE3"/>
    <w:rsid w:val="0047202A"/>
    <w:rsid w:val="00472140"/>
    <w:rsid w:val="00473A03"/>
    <w:rsid w:val="004751A3"/>
    <w:rsid w:val="0047652B"/>
    <w:rsid w:val="00476670"/>
    <w:rsid w:val="00476C4D"/>
    <w:rsid w:val="004779C8"/>
    <w:rsid w:val="00477C0F"/>
    <w:rsid w:val="00481105"/>
    <w:rsid w:val="004836FD"/>
    <w:rsid w:val="004853A0"/>
    <w:rsid w:val="00486268"/>
    <w:rsid w:val="0048670A"/>
    <w:rsid w:val="00486AF4"/>
    <w:rsid w:val="004875C7"/>
    <w:rsid w:val="00487DC9"/>
    <w:rsid w:val="00487F97"/>
    <w:rsid w:val="00491BA8"/>
    <w:rsid w:val="004934C6"/>
    <w:rsid w:val="0049363C"/>
    <w:rsid w:val="0049371A"/>
    <w:rsid w:val="00493740"/>
    <w:rsid w:val="00494B16"/>
    <w:rsid w:val="004950C3"/>
    <w:rsid w:val="0049739E"/>
    <w:rsid w:val="004A00D6"/>
    <w:rsid w:val="004A4D94"/>
    <w:rsid w:val="004A5234"/>
    <w:rsid w:val="004A5FC5"/>
    <w:rsid w:val="004A616F"/>
    <w:rsid w:val="004A6A04"/>
    <w:rsid w:val="004B0144"/>
    <w:rsid w:val="004B0441"/>
    <w:rsid w:val="004B1341"/>
    <w:rsid w:val="004B2E31"/>
    <w:rsid w:val="004B444F"/>
    <w:rsid w:val="004B469A"/>
    <w:rsid w:val="004B5978"/>
    <w:rsid w:val="004B6CE4"/>
    <w:rsid w:val="004C0282"/>
    <w:rsid w:val="004C0853"/>
    <w:rsid w:val="004C1BCE"/>
    <w:rsid w:val="004C2231"/>
    <w:rsid w:val="004C353D"/>
    <w:rsid w:val="004C3778"/>
    <w:rsid w:val="004C3B10"/>
    <w:rsid w:val="004C66EF"/>
    <w:rsid w:val="004C79F5"/>
    <w:rsid w:val="004C7BBA"/>
    <w:rsid w:val="004D15C8"/>
    <w:rsid w:val="004D1E68"/>
    <w:rsid w:val="004D2C16"/>
    <w:rsid w:val="004D3323"/>
    <w:rsid w:val="004D5D89"/>
    <w:rsid w:val="004D624D"/>
    <w:rsid w:val="004D6497"/>
    <w:rsid w:val="004D6F2F"/>
    <w:rsid w:val="004D7F09"/>
    <w:rsid w:val="004E1253"/>
    <w:rsid w:val="004E17F8"/>
    <w:rsid w:val="004E1BA7"/>
    <w:rsid w:val="004E2316"/>
    <w:rsid w:val="004E24D3"/>
    <w:rsid w:val="004E264C"/>
    <w:rsid w:val="004E2E3E"/>
    <w:rsid w:val="004E43E0"/>
    <w:rsid w:val="004E451E"/>
    <w:rsid w:val="004E5819"/>
    <w:rsid w:val="004E5C28"/>
    <w:rsid w:val="004E600E"/>
    <w:rsid w:val="004E7505"/>
    <w:rsid w:val="004E78D1"/>
    <w:rsid w:val="004E7B75"/>
    <w:rsid w:val="004F04F9"/>
    <w:rsid w:val="004F06E8"/>
    <w:rsid w:val="004F1A05"/>
    <w:rsid w:val="004F2B7D"/>
    <w:rsid w:val="004F3044"/>
    <w:rsid w:val="004F37D2"/>
    <w:rsid w:val="004F438B"/>
    <w:rsid w:val="004F4612"/>
    <w:rsid w:val="004F5525"/>
    <w:rsid w:val="004F5BB9"/>
    <w:rsid w:val="004F5E84"/>
    <w:rsid w:val="004F632E"/>
    <w:rsid w:val="005003B7"/>
    <w:rsid w:val="00500683"/>
    <w:rsid w:val="00501565"/>
    <w:rsid w:val="00502858"/>
    <w:rsid w:val="0050293C"/>
    <w:rsid w:val="00502ADD"/>
    <w:rsid w:val="00502B05"/>
    <w:rsid w:val="0050369B"/>
    <w:rsid w:val="00504167"/>
    <w:rsid w:val="005073DD"/>
    <w:rsid w:val="005075AD"/>
    <w:rsid w:val="00507B39"/>
    <w:rsid w:val="00510035"/>
    <w:rsid w:val="005101B9"/>
    <w:rsid w:val="005108C0"/>
    <w:rsid w:val="005110FE"/>
    <w:rsid w:val="0051141A"/>
    <w:rsid w:val="00511476"/>
    <w:rsid w:val="00512CB2"/>
    <w:rsid w:val="0051388C"/>
    <w:rsid w:val="00514D1C"/>
    <w:rsid w:val="005155B0"/>
    <w:rsid w:val="005170A2"/>
    <w:rsid w:val="00523ADD"/>
    <w:rsid w:val="00523B91"/>
    <w:rsid w:val="0052408E"/>
    <w:rsid w:val="00525F7B"/>
    <w:rsid w:val="005313FD"/>
    <w:rsid w:val="005318E3"/>
    <w:rsid w:val="00531B13"/>
    <w:rsid w:val="00531E6F"/>
    <w:rsid w:val="00533560"/>
    <w:rsid w:val="00533802"/>
    <w:rsid w:val="00533AA9"/>
    <w:rsid w:val="0053411B"/>
    <w:rsid w:val="00534230"/>
    <w:rsid w:val="005343C5"/>
    <w:rsid w:val="0053490F"/>
    <w:rsid w:val="00534F4A"/>
    <w:rsid w:val="00540C61"/>
    <w:rsid w:val="0054112C"/>
    <w:rsid w:val="00541203"/>
    <w:rsid w:val="00541A1E"/>
    <w:rsid w:val="00543310"/>
    <w:rsid w:val="00543B69"/>
    <w:rsid w:val="00544A11"/>
    <w:rsid w:val="00544DB5"/>
    <w:rsid w:val="00545391"/>
    <w:rsid w:val="00545491"/>
    <w:rsid w:val="00545AA8"/>
    <w:rsid w:val="0054636E"/>
    <w:rsid w:val="00546BD9"/>
    <w:rsid w:val="00550181"/>
    <w:rsid w:val="005502E7"/>
    <w:rsid w:val="005502F5"/>
    <w:rsid w:val="00550A66"/>
    <w:rsid w:val="00550AD4"/>
    <w:rsid w:val="005521CF"/>
    <w:rsid w:val="0055258D"/>
    <w:rsid w:val="005528E3"/>
    <w:rsid w:val="00552B43"/>
    <w:rsid w:val="00554F10"/>
    <w:rsid w:val="00554FD4"/>
    <w:rsid w:val="005552BA"/>
    <w:rsid w:val="00555C14"/>
    <w:rsid w:val="00556133"/>
    <w:rsid w:val="00556957"/>
    <w:rsid w:val="00556A92"/>
    <w:rsid w:val="0055713C"/>
    <w:rsid w:val="00557246"/>
    <w:rsid w:val="0055729C"/>
    <w:rsid w:val="00557511"/>
    <w:rsid w:val="00557DC8"/>
    <w:rsid w:val="005603F2"/>
    <w:rsid w:val="0056389E"/>
    <w:rsid w:val="00563EEE"/>
    <w:rsid w:val="0056416E"/>
    <w:rsid w:val="005655FC"/>
    <w:rsid w:val="005660CD"/>
    <w:rsid w:val="005672ED"/>
    <w:rsid w:val="00570CB7"/>
    <w:rsid w:val="00571E51"/>
    <w:rsid w:val="00572CA1"/>
    <w:rsid w:val="00572D59"/>
    <w:rsid w:val="00573CB3"/>
    <w:rsid w:val="00576488"/>
    <w:rsid w:val="00576A10"/>
    <w:rsid w:val="00576C67"/>
    <w:rsid w:val="005771DC"/>
    <w:rsid w:val="005773C9"/>
    <w:rsid w:val="00577662"/>
    <w:rsid w:val="00577A4E"/>
    <w:rsid w:val="00580F88"/>
    <w:rsid w:val="00581635"/>
    <w:rsid w:val="005816EA"/>
    <w:rsid w:val="0058245B"/>
    <w:rsid w:val="00582761"/>
    <w:rsid w:val="005833CE"/>
    <w:rsid w:val="00584942"/>
    <w:rsid w:val="00584ABD"/>
    <w:rsid w:val="005853A2"/>
    <w:rsid w:val="00585FC8"/>
    <w:rsid w:val="00587ECB"/>
    <w:rsid w:val="00590769"/>
    <w:rsid w:val="00591332"/>
    <w:rsid w:val="00591351"/>
    <w:rsid w:val="00591476"/>
    <w:rsid w:val="005921BE"/>
    <w:rsid w:val="0059246B"/>
    <w:rsid w:val="00593A68"/>
    <w:rsid w:val="00596E27"/>
    <w:rsid w:val="00596E72"/>
    <w:rsid w:val="00597E78"/>
    <w:rsid w:val="00597FF4"/>
    <w:rsid w:val="005A05EE"/>
    <w:rsid w:val="005A06EA"/>
    <w:rsid w:val="005A0A1E"/>
    <w:rsid w:val="005A1396"/>
    <w:rsid w:val="005A1A2A"/>
    <w:rsid w:val="005A1B32"/>
    <w:rsid w:val="005A575F"/>
    <w:rsid w:val="005A7099"/>
    <w:rsid w:val="005B0418"/>
    <w:rsid w:val="005B0420"/>
    <w:rsid w:val="005B1063"/>
    <w:rsid w:val="005B12C1"/>
    <w:rsid w:val="005B1AAF"/>
    <w:rsid w:val="005B39D6"/>
    <w:rsid w:val="005B3D1A"/>
    <w:rsid w:val="005B4790"/>
    <w:rsid w:val="005B51A5"/>
    <w:rsid w:val="005B5DC9"/>
    <w:rsid w:val="005B66EA"/>
    <w:rsid w:val="005B7EEF"/>
    <w:rsid w:val="005C09DE"/>
    <w:rsid w:val="005C1962"/>
    <w:rsid w:val="005C19AC"/>
    <w:rsid w:val="005C27CB"/>
    <w:rsid w:val="005C309A"/>
    <w:rsid w:val="005C32A4"/>
    <w:rsid w:val="005C3539"/>
    <w:rsid w:val="005C38E7"/>
    <w:rsid w:val="005C4111"/>
    <w:rsid w:val="005C4EE5"/>
    <w:rsid w:val="005C53CB"/>
    <w:rsid w:val="005D0613"/>
    <w:rsid w:val="005D09A8"/>
    <w:rsid w:val="005D1364"/>
    <w:rsid w:val="005D194F"/>
    <w:rsid w:val="005D1EBA"/>
    <w:rsid w:val="005D29DB"/>
    <w:rsid w:val="005D32F2"/>
    <w:rsid w:val="005D3A33"/>
    <w:rsid w:val="005D4E3A"/>
    <w:rsid w:val="005D642C"/>
    <w:rsid w:val="005D67A2"/>
    <w:rsid w:val="005D7343"/>
    <w:rsid w:val="005E0C9E"/>
    <w:rsid w:val="005E2C4C"/>
    <w:rsid w:val="005E2F99"/>
    <w:rsid w:val="005E3395"/>
    <w:rsid w:val="005E4843"/>
    <w:rsid w:val="005E5188"/>
    <w:rsid w:val="005E5884"/>
    <w:rsid w:val="005E5932"/>
    <w:rsid w:val="005E5A2B"/>
    <w:rsid w:val="005F1453"/>
    <w:rsid w:val="005F1E80"/>
    <w:rsid w:val="005F2169"/>
    <w:rsid w:val="005F2461"/>
    <w:rsid w:val="005F3F5D"/>
    <w:rsid w:val="005F4197"/>
    <w:rsid w:val="005F45B6"/>
    <w:rsid w:val="005F5E3F"/>
    <w:rsid w:val="005F668B"/>
    <w:rsid w:val="005F7708"/>
    <w:rsid w:val="006006D2"/>
    <w:rsid w:val="00600E51"/>
    <w:rsid w:val="00601579"/>
    <w:rsid w:val="00601A03"/>
    <w:rsid w:val="00601CBB"/>
    <w:rsid w:val="00602635"/>
    <w:rsid w:val="00603C35"/>
    <w:rsid w:val="006059D9"/>
    <w:rsid w:val="0060676F"/>
    <w:rsid w:val="006075EF"/>
    <w:rsid w:val="00607FF3"/>
    <w:rsid w:val="006119FF"/>
    <w:rsid w:val="00613250"/>
    <w:rsid w:val="00613C43"/>
    <w:rsid w:val="00615DB0"/>
    <w:rsid w:val="00615F50"/>
    <w:rsid w:val="006163D4"/>
    <w:rsid w:val="00617BF7"/>
    <w:rsid w:val="00620E6F"/>
    <w:rsid w:val="00621009"/>
    <w:rsid w:val="00621051"/>
    <w:rsid w:val="00621700"/>
    <w:rsid w:val="0062350C"/>
    <w:rsid w:val="00626163"/>
    <w:rsid w:val="00630014"/>
    <w:rsid w:val="00631DD3"/>
    <w:rsid w:val="006329B0"/>
    <w:rsid w:val="00633A57"/>
    <w:rsid w:val="00633AC5"/>
    <w:rsid w:val="00633F3F"/>
    <w:rsid w:val="00634579"/>
    <w:rsid w:val="006350E4"/>
    <w:rsid w:val="0063572F"/>
    <w:rsid w:val="00640664"/>
    <w:rsid w:val="00640EA2"/>
    <w:rsid w:val="00641117"/>
    <w:rsid w:val="00641D9C"/>
    <w:rsid w:val="00642771"/>
    <w:rsid w:val="00643276"/>
    <w:rsid w:val="0064327A"/>
    <w:rsid w:val="00643D7A"/>
    <w:rsid w:val="00644187"/>
    <w:rsid w:val="00644513"/>
    <w:rsid w:val="00644E84"/>
    <w:rsid w:val="00647086"/>
    <w:rsid w:val="0064797D"/>
    <w:rsid w:val="00651504"/>
    <w:rsid w:val="00651AAD"/>
    <w:rsid w:val="00652523"/>
    <w:rsid w:val="00653190"/>
    <w:rsid w:val="00654ECD"/>
    <w:rsid w:val="00657B08"/>
    <w:rsid w:val="00657C9B"/>
    <w:rsid w:val="00657CF8"/>
    <w:rsid w:val="00661450"/>
    <w:rsid w:val="00661C02"/>
    <w:rsid w:val="00662120"/>
    <w:rsid w:val="00662662"/>
    <w:rsid w:val="00662779"/>
    <w:rsid w:val="00662CF8"/>
    <w:rsid w:val="00663284"/>
    <w:rsid w:val="0066402B"/>
    <w:rsid w:val="00664190"/>
    <w:rsid w:val="0066448E"/>
    <w:rsid w:val="006656A0"/>
    <w:rsid w:val="006666A8"/>
    <w:rsid w:val="0066673A"/>
    <w:rsid w:val="0066714A"/>
    <w:rsid w:val="00670246"/>
    <w:rsid w:val="006706E7"/>
    <w:rsid w:val="006706F4"/>
    <w:rsid w:val="00670752"/>
    <w:rsid w:val="00672B33"/>
    <w:rsid w:val="00673314"/>
    <w:rsid w:val="006735F7"/>
    <w:rsid w:val="00674A92"/>
    <w:rsid w:val="00675C80"/>
    <w:rsid w:val="006764AB"/>
    <w:rsid w:val="0067651F"/>
    <w:rsid w:val="00676CA4"/>
    <w:rsid w:val="00676D05"/>
    <w:rsid w:val="006774E5"/>
    <w:rsid w:val="00681630"/>
    <w:rsid w:val="00681C6D"/>
    <w:rsid w:val="0068243A"/>
    <w:rsid w:val="00683797"/>
    <w:rsid w:val="006840DE"/>
    <w:rsid w:val="00684942"/>
    <w:rsid w:val="00684F8B"/>
    <w:rsid w:val="00685E9D"/>
    <w:rsid w:val="006860E5"/>
    <w:rsid w:val="00686988"/>
    <w:rsid w:val="00687809"/>
    <w:rsid w:val="00687F20"/>
    <w:rsid w:val="00690B8D"/>
    <w:rsid w:val="006921A2"/>
    <w:rsid w:val="006938AE"/>
    <w:rsid w:val="00694183"/>
    <w:rsid w:val="00694794"/>
    <w:rsid w:val="006948A7"/>
    <w:rsid w:val="0069502F"/>
    <w:rsid w:val="006957AD"/>
    <w:rsid w:val="00695A1E"/>
    <w:rsid w:val="0069619B"/>
    <w:rsid w:val="0069765E"/>
    <w:rsid w:val="0069771E"/>
    <w:rsid w:val="006A0F76"/>
    <w:rsid w:val="006A1506"/>
    <w:rsid w:val="006A18B4"/>
    <w:rsid w:val="006A2E0F"/>
    <w:rsid w:val="006A3A00"/>
    <w:rsid w:val="006A45AF"/>
    <w:rsid w:val="006A4618"/>
    <w:rsid w:val="006A4A55"/>
    <w:rsid w:val="006A7F1D"/>
    <w:rsid w:val="006B08CD"/>
    <w:rsid w:val="006B1379"/>
    <w:rsid w:val="006B1A69"/>
    <w:rsid w:val="006B22E2"/>
    <w:rsid w:val="006B2D01"/>
    <w:rsid w:val="006B2DB1"/>
    <w:rsid w:val="006B2F6F"/>
    <w:rsid w:val="006B3E65"/>
    <w:rsid w:val="006B3E8B"/>
    <w:rsid w:val="006B3FA7"/>
    <w:rsid w:val="006B60FB"/>
    <w:rsid w:val="006C09A2"/>
    <w:rsid w:val="006C10D5"/>
    <w:rsid w:val="006C209B"/>
    <w:rsid w:val="006C3398"/>
    <w:rsid w:val="006C4652"/>
    <w:rsid w:val="006C4894"/>
    <w:rsid w:val="006C4AD1"/>
    <w:rsid w:val="006C51A8"/>
    <w:rsid w:val="006C6A8E"/>
    <w:rsid w:val="006C6B31"/>
    <w:rsid w:val="006C6C57"/>
    <w:rsid w:val="006C7561"/>
    <w:rsid w:val="006D0442"/>
    <w:rsid w:val="006D051F"/>
    <w:rsid w:val="006D096C"/>
    <w:rsid w:val="006D0B0F"/>
    <w:rsid w:val="006D0BE1"/>
    <w:rsid w:val="006D11CF"/>
    <w:rsid w:val="006D23DD"/>
    <w:rsid w:val="006D38A6"/>
    <w:rsid w:val="006D3B70"/>
    <w:rsid w:val="006D3D8C"/>
    <w:rsid w:val="006D4680"/>
    <w:rsid w:val="006D543B"/>
    <w:rsid w:val="006D5F74"/>
    <w:rsid w:val="006D67F0"/>
    <w:rsid w:val="006D6CCA"/>
    <w:rsid w:val="006D7E35"/>
    <w:rsid w:val="006E18B1"/>
    <w:rsid w:val="006E2D26"/>
    <w:rsid w:val="006E3306"/>
    <w:rsid w:val="006E3FCE"/>
    <w:rsid w:val="006E4273"/>
    <w:rsid w:val="006E66AE"/>
    <w:rsid w:val="006E6E60"/>
    <w:rsid w:val="006E771D"/>
    <w:rsid w:val="006E7933"/>
    <w:rsid w:val="006F0956"/>
    <w:rsid w:val="006F13D8"/>
    <w:rsid w:val="006F1496"/>
    <w:rsid w:val="006F19FC"/>
    <w:rsid w:val="006F2C70"/>
    <w:rsid w:val="006F3873"/>
    <w:rsid w:val="006F3B08"/>
    <w:rsid w:val="006F55BF"/>
    <w:rsid w:val="006F6099"/>
    <w:rsid w:val="006F683F"/>
    <w:rsid w:val="0070015F"/>
    <w:rsid w:val="00700812"/>
    <w:rsid w:val="00700D71"/>
    <w:rsid w:val="007015BA"/>
    <w:rsid w:val="00702434"/>
    <w:rsid w:val="00702CFF"/>
    <w:rsid w:val="0070377F"/>
    <w:rsid w:val="00703B95"/>
    <w:rsid w:val="00704E01"/>
    <w:rsid w:val="00705788"/>
    <w:rsid w:val="0070622C"/>
    <w:rsid w:val="0070740B"/>
    <w:rsid w:val="0070763C"/>
    <w:rsid w:val="00707D5A"/>
    <w:rsid w:val="00707F3F"/>
    <w:rsid w:val="007102F0"/>
    <w:rsid w:val="00710810"/>
    <w:rsid w:val="007119CD"/>
    <w:rsid w:val="00712350"/>
    <w:rsid w:val="007125E3"/>
    <w:rsid w:val="00713A3B"/>
    <w:rsid w:val="00714148"/>
    <w:rsid w:val="00716FC1"/>
    <w:rsid w:val="007202E3"/>
    <w:rsid w:val="007210AF"/>
    <w:rsid w:val="007243A7"/>
    <w:rsid w:val="007249F6"/>
    <w:rsid w:val="00725470"/>
    <w:rsid w:val="00725495"/>
    <w:rsid w:val="00725553"/>
    <w:rsid w:val="0072571D"/>
    <w:rsid w:val="00726073"/>
    <w:rsid w:val="00726366"/>
    <w:rsid w:val="007266DE"/>
    <w:rsid w:val="007269E2"/>
    <w:rsid w:val="00726ED8"/>
    <w:rsid w:val="00726F64"/>
    <w:rsid w:val="0072789A"/>
    <w:rsid w:val="00730CEC"/>
    <w:rsid w:val="00732894"/>
    <w:rsid w:val="00733687"/>
    <w:rsid w:val="00734ACC"/>
    <w:rsid w:val="007352BA"/>
    <w:rsid w:val="00735ED1"/>
    <w:rsid w:val="0073765A"/>
    <w:rsid w:val="007377B7"/>
    <w:rsid w:val="00740AFC"/>
    <w:rsid w:val="00741F89"/>
    <w:rsid w:val="007421E3"/>
    <w:rsid w:val="0074221B"/>
    <w:rsid w:val="007446DB"/>
    <w:rsid w:val="007454D5"/>
    <w:rsid w:val="00747FDE"/>
    <w:rsid w:val="0075013D"/>
    <w:rsid w:val="00750688"/>
    <w:rsid w:val="00751365"/>
    <w:rsid w:val="007513DD"/>
    <w:rsid w:val="007516F1"/>
    <w:rsid w:val="00752D76"/>
    <w:rsid w:val="00754899"/>
    <w:rsid w:val="00755809"/>
    <w:rsid w:val="00755EBD"/>
    <w:rsid w:val="0075620A"/>
    <w:rsid w:val="00756278"/>
    <w:rsid w:val="00756EEC"/>
    <w:rsid w:val="00760634"/>
    <w:rsid w:val="00762110"/>
    <w:rsid w:val="00762776"/>
    <w:rsid w:val="0076295D"/>
    <w:rsid w:val="00762EE3"/>
    <w:rsid w:val="00762EE7"/>
    <w:rsid w:val="00765E44"/>
    <w:rsid w:val="0076710E"/>
    <w:rsid w:val="00770243"/>
    <w:rsid w:val="00771821"/>
    <w:rsid w:val="00772296"/>
    <w:rsid w:val="00772F67"/>
    <w:rsid w:val="00773A55"/>
    <w:rsid w:val="00774A0D"/>
    <w:rsid w:val="00774CEA"/>
    <w:rsid w:val="00775248"/>
    <w:rsid w:val="00775A04"/>
    <w:rsid w:val="00776518"/>
    <w:rsid w:val="00777898"/>
    <w:rsid w:val="00780AE2"/>
    <w:rsid w:val="00780D9B"/>
    <w:rsid w:val="00780E23"/>
    <w:rsid w:val="00780FB5"/>
    <w:rsid w:val="00784A96"/>
    <w:rsid w:val="0078521F"/>
    <w:rsid w:val="0078579C"/>
    <w:rsid w:val="00785CCC"/>
    <w:rsid w:val="00786F71"/>
    <w:rsid w:val="007926CB"/>
    <w:rsid w:val="00792758"/>
    <w:rsid w:val="007927F5"/>
    <w:rsid w:val="0079401F"/>
    <w:rsid w:val="0079407D"/>
    <w:rsid w:val="00794442"/>
    <w:rsid w:val="00796A3F"/>
    <w:rsid w:val="007A0C3D"/>
    <w:rsid w:val="007A1547"/>
    <w:rsid w:val="007A165F"/>
    <w:rsid w:val="007A1EF1"/>
    <w:rsid w:val="007A300C"/>
    <w:rsid w:val="007A3661"/>
    <w:rsid w:val="007A5E87"/>
    <w:rsid w:val="007A659E"/>
    <w:rsid w:val="007A689C"/>
    <w:rsid w:val="007A7679"/>
    <w:rsid w:val="007B015D"/>
    <w:rsid w:val="007B049F"/>
    <w:rsid w:val="007B152F"/>
    <w:rsid w:val="007B233B"/>
    <w:rsid w:val="007B3300"/>
    <w:rsid w:val="007B3F1E"/>
    <w:rsid w:val="007B4B66"/>
    <w:rsid w:val="007B5066"/>
    <w:rsid w:val="007B5DFB"/>
    <w:rsid w:val="007B6033"/>
    <w:rsid w:val="007B69DC"/>
    <w:rsid w:val="007B6BC0"/>
    <w:rsid w:val="007C09F3"/>
    <w:rsid w:val="007C1005"/>
    <w:rsid w:val="007C2037"/>
    <w:rsid w:val="007C2F18"/>
    <w:rsid w:val="007C3DC2"/>
    <w:rsid w:val="007C463C"/>
    <w:rsid w:val="007C4CEA"/>
    <w:rsid w:val="007C51C8"/>
    <w:rsid w:val="007C5C46"/>
    <w:rsid w:val="007C6E86"/>
    <w:rsid w:val="007D0634"/>
    <w:rsid w:val="007D07F6"/>
    <w:rsid w:val="007D194D"/>
    <w:rsid w:val="007D1D58"/>
    <w:rsid w:val="007D1E6A"/>
    <w:rsid w:val="007D3931"/>
    <w:rsid w:val="007D3BA8"/>
    <w:rsid w:val="007D3F9D"/>
    <w:rsid w:val="007D513E"/>
    <w:rsid w:val="007D577B"/>
    <w:rsid w:val="007D6603"/>
    <w:rsid w:val="007D76D5"/>
    <w:rsid w:val="007D7E5F"/>
    <w:rsid w:val="007E18DD"/>
    <w:rsid w:val="007E18FA"/>
    <w:rsid w:val="007E3E78"/>
    <w:rsid w:val="007E488B"/>
    <w:rsid w:val="007E49DA"/>
    <w:rsid w:val="007E4DB3"/>
    <w:rsid w:val="007E4DC9"/>
    <w:rsid w:val="007E4E0B"/>
    <w:rsid w:val="007E541A"/>
    <w:rsid w:val="007E6A4B"/>
    <w:rsid w:val="007F220B"/>
    <w:rsid w:val="007F23B4"/>
    <w:rsid w:val="007F338C"/>
    <w:rsid w:val="007F5BD8"/>
    <w:rsid w:val="007F5FEB"/>
    <w:rsid w:val="007F670E"/>
    <w:rsid w:val="007F7DFD"/>
    <w:rsid w:val="00800568"/>
    <w:rsid w:val="00800FB4"/>
    <w:rsid w:val="00801F03"/>
    <w:rsid w:val="008035B5"/>
    <w:rsid w:val="0080391F"/>
    <w:rsid w:val="0080420F"/>
    <w:rsid w:val="00804F82"/>
    <w:rsid w:val="008055DD"/>
    <w:rsid w:val="008057B1"/>
    <w:rsid w:val="008126AF"/>
    <w:rsid w:val="00813CF1"/>
    <w:rsid w:val="0081407B"/>
    <w:rsid w:val="00814294"/>
    <w:rsid w:val="008147F5"/>
    <w:rsid w:val="00815016"/>
    <w:rsid w:val="00815E66"/>
    <w:rsid w:val="00816A27"/>
    <w:rsid w:val="00817DC0"/>
    <w:rsid w:val="00820D8F"/>
    <w:rsid w:val="00821760"/>
    <w:rsid w:val="00822777"/>
    <w:rsid w:val="008229ED"/>
    <w:rsid w:val="00822B1D"/>
    <w:rsid w:val="0082367D"/>
    <w:rsid w:val="00823B45"/>
    <w:rsid w:val="00824516"/>
    <w:rsid w:val="008278C8"/>
    <w:rsid w:val="008305D7"/>
    <w:rsid w:val="00831497"/>
    <w:rsid w:val="00833854"/>
    <w:rsid w:val="00835B31"/>
    <w:rsid w:val="00836155"/>
    <w:rsid w:val="00836599"/>
    <w:rsid w:val="00836E88"/>
    <w:rsid w:val="008379E4"/>
    <w:rsid w:val="00841790"/>
    <w:rsid w:val="008418F1"/>
    <w:rsid w:val="00841D19"/>
    <w:rsid w:val="00842795"/>
    <w:rsid w:val="0084297A"/>
    <w:rsid w:val="00842D1E"/>
    <w:rsid w:val="0084421C"/>
    <w:rsid w:val="00844FB5"/>
    <w:rsid w:val="0084544F"/>
    <w:rsid w:val="008456CD"/>
    <w:rsid w:val="00845B0E"/>
    <w:rsid w:val="00846320"/>
    <w:rsid w:val="008504D8"/>
    <w:rsid w:val="00851304"/>
    <w:rsid w:val="00853808"/>
    <w:rsid w:val="00854063"/>
    <w:rsid w:val="0085423A"/>
    <w:rsid w:val="0085466B"/>
    <w:rsid w:val="00854E86"/>
    <w:rsid w:val="008550D7"/>
    <w:rsid w:val="008551D5"/>
    <w:rsid w:val="00856FDD"/>
    <w:rsid w:val="008579FB"/>
    <w:rsid w:val="00860672"/>
    <w:rsid w:val="00863386"/>
    <w:rsid w:val="008654F4"/>
    <w:rsid w:val="008655B5"/>
    <w:rsid w:val="00865E77"/>
    <w:rsid w:val="00866286"/>
    <w:rsid w:val="008674BE"/>
    <w:rsid w:val="00870915"/>
    <w:rsid w:val="00870B07"/>
    <w:rsid w:val="0087190B"/>
    <w:rsid w:val="00872652"/>
    <w:rsid w:val="00873D46"/>
    <w:rsid w:val="00873D6A"/>
    <w:rsid w:val="00874056"/>
    <w:rsid w:val="00874621"/>
    <w:rsid w:val="008751E7"/>
    <w:rsid w:val="00875C31"/>
    <w:rsid w:val="008760C8"/>
    <w:rsid w:val="00876777"/>
    <w:rsid w:val="00877998"/>
    <w:rsid w:val="00877BD0"/>
    <w:rsid w:val="00877FEA"/>
    <w:rsid w:val="00880CFD"/>
    <w:rsid w:val="00880DF4"/>
    <w:rsid w:val="0088279E"/>
    <w:rsid w:val="00882CEE"/>
    <w:rsid w:val="00883162"/>
    <w:rsid w:val="00883885"/>
    <w:rsid w:val="008840A0"/>
    <w:rsid w:val="008840C8"/>
    <w:rsid w:val="00884874"/>
    <w:rsid w:val="008864C7"/>
    <w:rsid w:val="008878BB"/>
    <w:rsid w:val="00887A9D"/>
    <w:rsid w:val="0089077F"/>
    <w:rsid w:val="00891158"/>
    <w:rsid w:val="00892238"/>
    <w:rsid w:val="00892681"/>
    <w:rsid w:val="008939EC"/>
    <w:rsid w:val="008979DB"/>
    <w:rsid w:val="008A0205"/>
    <w:rsid w:val="008A0773"/>
    <w:rsid w:val="008A30AD"/>
    <w:rsid w:val="008A3CAD"/>
    <w:rsid w:val="008A43E7"/>
    <w:rsid w:val="008A500F"/>
    <w:rsid w:val="008A5216"/>
    <w:rsid w:val="008A5BBD"/>
    <w:rsid w:val="008A66CB"/>
    <w:rsid w:val="008B0205"/>
    <w:rsid w:val="008B0B13"/>
    <w:rsid w:val="008B109B"/>
    <w:rsid w:val="008B2D57"/>
    <w:rsid w:val="008B358F"/>
    <w:rsid w:val="008B379E"/>
    <w:rsid w:val="008B408F"/>
    <w:rsid w:val="008B4635"/>
    <w:rsid w:val="008B4EEA"/>
    <w:rsid w:val="008B545E"/>
    <w:rsid w:val="008B71BE"/>
    <w:rsid w:val="008C0B4F"/>
    <w:rsid w:val="008C3236"/>
    <w:rsid w:val="008C6F52"/>
    <w:rsid w:val="008C7561"/>
    <w:rsid w:val="008C7567"/>
    <w:rsid w:val="008C7640"/>
    <w:rsid w:val="008C7874"/>
    <w:rsid w:val="008C7D8F"/>
    <w:rsid w:val="008D1FE8"/>
    <w:rsid w:val="008D2082"/>
    <w:rsid w:val="008D28CD"/>
    <w:rsid w:val="008D2AEC"/>
    <w:rsid w:val="008D2DE1"/>
    <w:rsid w:val="008D331E"/>
    <w:rsid w:val="008D428E"/>
    <w:rsid w:val="008D4CEE"/>
    <w:rsid w:val="008D5831"/>
    <w:rsid w:val="008D66FA"/>
    <w:rsid w:val="008D7AE8"/>
    <w:rsid w:val="008E0FFA"/>
    <w:rsid w:val="008E10BD"/>
    <w:rsid w:val="008E2440"/>
    <w:rsid w:val="008E2E23"/>
    <w:rsid w:val="008E4429"/>
    <w:rsid w:val="008E561B"/>
    <w:rsid w:val="008E6002"/>
    <w:rsid w:val="008E6CD3"/>
    <w:rsid w:val="008E77D4"/>
    <w:rsid w:val="008F1C95"/>
    <w:rsid w:val="008F23E8"/>
    <w:rsid w:val="008F2E9A"/>
    <w:rsid w:val="008F39F5"/>
    <w:rsid w:val="008F3BCD"/>
    <w:rsid w:val="008F4803"/>
    <w:rsid w:val="008F6731"/>
    <w:rsid w:val="008F67F1"/>
    <w:rsid w:val="008F6C26"/>
    <w:rsid w:val="008F6E1F"/>
    <w:rsid w:val="008F745A"/>
    <w:rsid w:val="009029E7"/>
    <w:rsid w:val="00903356"/>
    <w:rsid w:val="00903C4C"/>
    <w:rsid w:val="00903C51"/>
    <w:rsid w:val="0090517A"/>
    <w:rsid w:val="0090605E"/>
    <w:rsid w:val="0090634B"/>
    <w:rsid w:val="009076EE"/>
    <w:rsid w:val="00910150"/>
    <w:rsid w:val="00911581"/>
    <w:rsid w:val="00913136"/>
    <w:rsid w:val="00913FF3"/>
    <w:rsid w:val="009146EC"/>
    <w:rsid w:val="0091594B"/>
    <w:rsid w:val="00915A66"/>
    <w:rsid w:val="00915C7C"/>
    <w:rsid w:val="00916AA6"/>
    <w:rsid w:val="00916D0F"/>
    <w:rsid w:val="009172A9"/>
    <w:rsid w:val="009172D6"/>
    <w:rsid w:val="0091763F"/>
    <w:rsid w:val="0092055B"/>
    <w:rsid w:val="00920615"/>
    <w:rsid w:val="0092191F"/>
    <w:rsid w:val="00923055"/>
    <w:rsid w:val="009238B1"/>
    <w:rsid w:val="00924217"/>
    <w:rsid w:val="00925731"/>
    <w:rsid w:val="00926F26"/>
    <w:rsid w:val="00930BE6"/>
    <w:rsid w:val="009320FE"/>
    <w:rsid w:val="0093214E"/>
    <w:rsid w:val="00932440"/>
    <w:rsid w:val="00933C59"/>
    <w:rsid w:val="009378AB"/>
    <w:rsid w:val="009403D7"/>
    <w:rsid w:val="00940EAC"/>
    <w:rsid w:val="00942BDD"/>
    <w:rsid w:val="00942D04"/>
    <w:rsid w:val="0094306A"/>
    <w:rsid w:val="00943176"/>
    <w:rsid w:val="00944D84"/>
    <w:rsid w:val="00945185"/>
    <w:rsid w:val="009457BF"/>
    <w:rsid w:val="0094697A"/>
    <w:rsid w:val="009508E3"/>
    <w:rsid w:val="00950C7A"/>
    <w:rsid w:val="009512CD"/>
    <w:rsid w:val="0095183E"/>
    <w:rsid w:val="00951A15"/>
    <w:rsid w:val="00952DF7"/>
    <w:rsid w:val="00953BA6"/>
    <w:rsid w:val="00954716"/>
    <w:rsid w:val="009551B4"/>
    <w:rsid w:val="00956687"/>
    <w:rsid w:val="0096000E"/>
    <w:rsid w:val="00960242"/>
    <w:rsid w:val="0096048F"/>
    <w:rsid w:val="00960B96"/>
    <w:rsid w:val="0096113B"/>
    <w:rsid w:val="009615AE"/>
    <w:rsid w:val="00962054"/>
    <w:rsid w:val="00962BCF"/>
    <w:rsid w:val="00963FCF"/>
    <w:rsid w:val="0096656B"/>
    <w:rsid w:val="00966E5F"/>
    <w:rsid w:val="009674AC"/>
    <w:rsid w:val="00967A41"/>
    <w:rsid w:val="00970778"/>
    <w:rsid w:val="00974451"/>
    <w:rsid w:val="00974AE4"/>
    <w:rsid w:val="00975CA6"/>
    <w:rsid w:val="009801CC"/>
    <w:rsid w:val="00980455"/>
    <w:rsid w:val="00981484"/>
    <w:rsid w:val="00981569"/>
    <w:rsid w:val="0098346C"/>
    <w:rsid w:val="00985E48"/>
    <w:rsid w:val="009863D2"/>
    <w:rsid w:val="00986BE5"/>
    <w:rsid w:val="009872B1"/>
    <w:rsid w:val="00991D8B"/>
    <w:rsid w:val="00993D31"/>
    <w:rsid w:val="00993D41"/>
    <w:rsid w:val="00994040"/>
    <w:rsid w:val="00995574"/>
    <w:rsid w:val="00995988"/>
    <w:rsid w:val="009962A5"/>
    <w:rsid w:val="00996D35"/>
    <w:rsid w:val="009970AD"/>
    <w:rsid w:val="00997770"/>
    <w:rsid w:val="009A0CCF"/>
    <w:rsid w:val="009A2A01"/>
    <w:rsid w:val="009A2BAA"/>
    <w:rsid w:val="009A347D"/>
    <w:rsid w:val="009A44DF"/>
    <w:rsid w:val="009A55A6"/>
    <w:rsid w:val="009A69D1"/>
    <w:rsid w:val="009A7DB0"/>
    <w:rsid w:val="009B0247"/>
    <w:rsid w:val="009B0D0A"/>
    <w:rsid w:val="009B18AC"/>
    <w:rsid w:val="009B25A4"/>
    <w:rsid w:val="009B2B34"/>
    <w:rsid w:val="009B4AED"/>
    <w:rsid w:val="009B6EAE"/>
    <w:rsid w:val="009B70E6"/>
    <w:rsid w:val="009B72AD"/>
    <w:rsid w:val="009C1D07"/>
    <w:rsid w:val="009C26AD"/>
    <w:rsid w:val="009C2932"/>
    <w:rsid w:val="009C2CD5"/>
    <w:rsid w:val="009C347D"/>
    <w:rsid w:val="009C42B9"/>
    <w:rsid w:val="009C526E"/>
    <w:rsid w:val="009C5DAB"/>
    <w:rsid w:val="009C655A"/>
    <w:rsid w:val="009C6A64"/>
    <w:rsid w:val="009C7BEA"/>
    <w:rsid w:val="009C7F56"/>
    <w:rsid w:val="009D1411"/>
    <w:rsid w:val="009D19E5"/>
    <w:rsid w:val="009D2BB3"/>
    <w:rsid w:val="009D2FEC"/>
    <w:rsid w:val="009D34D3"/>
    <w:rsid w:val="009D5CE9"/>
    <w:rsid w:val="009D6225"/>
    <w:rsid w:val="009D63B9"/>
    <w:rsid w:val="009D6555"/>
    <w:rsid w:val="009D65D9"/>
    <w:rsid w:val="009D7F01"/>
    <w:rsid w:val="009D7F44"/>
    <w:rsid w:val="009E06D9"/>
    <w:rsid w:val="009E14EF"/>
    <w:rsid w:val="009E151C"/>
    <w:rsid w:val="009E24E9"/>
    <w:rsid w:val="009E2CE6"/>
    <w:rsid w:val="009E2F00"/>
    <w:rsid w:val="009E38CD"/>
    <w:rsid w:val="009E59C2"/>
    <w:rsid w:val="009E5CDB"/>
    <w:rsid w:val="009E5CEB"/>
    <w:rsid w:val="009E64C6"/>
    <w:rsid w:val="009E7A2D"/>
    <w:rsid w:val="009F3A95"/>
    <w:rsid w:val="009F3F68"/>
    <w:rsid w:val="009F409B"/>
    <w:rsid w:val="009F4F61"/>
    <w:rsid w:val="009F51DC"/>
    <w:rsid w:val="009F6113"/>
    <w:rsid w:val="009F77B6"/>
    <w:rsid w:val="00A00362"/>
    <w:rsid w:val="00A00C74"/>
    <w:rsid w:val="00A028A2"/>
    <w:rsid w:val="00A04032"/>
    <w:rsid w:val="00A048F0"/>
    <w:rsid w:val="00A052E5"/>
    <w:rsid w:val="00A05B50"/>
    <w:rsid w:val="00A06105"/>
    <w:rsid w:val="00A064E8"/>
    <w:rsid w:val="00A07134"/>
    <w:rsid w:val="00A075E1"/>
    <w:rsid w:val="00A111A2"/>
    <w:rsid w:val="00A116E3"/>
    <w:rsid w:val="00A13DF7"/>
    <w:rsid w:val="00A14B17"/>
    <w:rsid w:val="00A15891"/>
    <w:rsid w:val="00A15FF8"/>
    <w:rsid w:val="00A17C7F"/>
    <w:rsid w:val="00A17CBC"/>
    <w:rsid w:val="00A23B94"/>
    <w:rsid w:val="00A23BE6"/>
    <w:rsid w:val="00A25946"/>
    <w:rsid w:val="00A25BFE"/>
    <w:rsid w:val="00A25EB0"/>
    <w:rsid w:val="00A26753"/>
    <w:rsid w:val="00A312EA"/>
    <w:rsid w:val="00A31574"/>
    <w:rsid w:val="00A320FF"/>
    <w:rsid w:val="00A34771"/>
    <w:rsid w:val="00A347CC"/>
    <w:rsid w:val="00A34A95"/>
    <w:rsid w:val="00A35C3D"/>
    <w:rsid w:val="00A372F6"/>
    <w:rsid w:val="00A37D6A"/>
    <w:rsid w:val="00A40812"/>
    <w:rsid w:val="00A40E29"/>
    <w:rsid w:val="00A42217"/>
    <w:rsid w:val="00A42875"/>
    <w:rsid w:val="00A43DF2"/>
    <w:rsid w:val="00A45110"/>
    <w:rsid w:val="00A455EC"/>
    <w:rsid w:val="00A4644D"/>
    <w:rsid w:val="00A46B03"/>
    <w:rsid w:val="00A4726E"/>
    <w:rsid w:val="00A47C3C"/>
    <w:rsid w:val="00A47C60"/>
    <w:rsid w:val="00A502DB"/>
    <w:rsid w:val="00A51933"/>
    <w:rsid w:val="00A528C6"/>
    <w:rsid w:val="00A52C29"/>
    <w:rsid w:val="00A545FB"/>
    <w:rsid w:val="00A54AF6"/>
    <w:rsid w:val="00A54EB9"/>
    <w:rsid w:val="00A55E65"/>
    <w:rsid w:val="00A565BB"/>
    <w:rsid w:val="00A57413"/>
    <w:rsid w:val="00A60054"/>
    <w:rsid w:val="00A60302"/>
    <w:rsid w:val="00A62EDF"/>
    <w:rsid w:val="00A63AF2"/>
    <w:rsid w:val="00A63C9C"/>
    <w:rsid w:val="00A64531"/>
    <w:rsid w:val="00A6675C"/>
    <w:rsid w:val="00A66A6B"/>
    <w:rsid w:val="00A66CCC"/>
    <w:rsid w:val="00A70DAA"/>
    <w:rsid w:val="00A71988"/>
    <w:rsid w:val="00A71C86"/>
    <w:rsid w:val="00A7200B"/>
    <w:rsid w:val="00A72569"/>
    <w:rsid w:val="00A72F7B"/>
    <w:rsid w:val="00A73CD8"/>
    <w:rsid w:val="00A74F99"/>
    <w:rsid w:val="00A75063"/>
    <w:rsid w:val="00A751F0"/>
    <w:rsid w:val="00A75B56"/>
    <w:rsid w:val="00A775A8"/>
    <w:rsid w:val="00A8170E"/>
    <w:rsid w:val="00A81BB9"/>
    <w:rsid w:val="00A81C98"/>
    <w:rsid w:val="00A822E3"/>
    <w:rsid w:val="00A82642"/>
    <w:rsid w:val="00A82DA8"/>
    <w:rsid w:val="00A849CD"/>
    <w:rsid w:val="00A854A7"/>
    <w:rsid w:val="00A90545"/>
    <w:rsid w:val="00A9239E"/>
    <w:rsid w:val="00A92A87"/>
    <w:rsid w:val="00A94E60"/>
    <w:rsid w:val="00A95525"/>
    <w:rsid w:val="00A95AE0"/>
    <w:rsid w:val="00A95AE7"/>
    <w:rsid w:val="00A961A0"/>
    <w:rsid w:val="00A96517"/>
    <w:rsid w:val="00A96ACA"/>
    <w:rsid w:val="00A97FE2"/>
    <w:rsid w:val="00AA0AC3"/>
    <w:rsid w:val="00AA0DEE"/>
    <w:rsid w:val="00AA1847"/>
    <w:rsid w:val="00AA1D6C"/>
    <w:rsid w:val="00AA20CD"/>
    <w:rsid w:val="00AA3B7D"/>
    <w:rsid w:val="00AA5AD5"/>
    <w:rsid w:val="00AA5FF4"/>
    <w:rsid w:val="00AA6826"/>
    <w:rsid w:val="00AA730C"/>
    <w:rsid w:val="00AA7460"/>
    <w:rsid w:val="00AB43BF"/>
    <w:rsid w:val="00AB45DA"/>
    <w:rsid w:val="00AB5235"/>
    <w:rsid w:val="00AB65C4"/>
    <w:rsid w:val="00AC037D"/>
    <w:rsid w:val="00AC03E5"/>
    <w:rsid w:val="00AC1775"/>
    <w:rsid w:val="00AC2390"/>
    <w:rsid w:val="00AC24D5"/>
    <w:rsid w:val="00AC385B"/>
    <w:rsid w:val="00AC3982"/>
    <w:rsid w:val="00AC497B"/>
    <w:rsid w:val="00AC4EEA"/>
    <w:rsid w:val="00AC540D"/>
    <w:rsid w:val="00AC6438"/>
    <w:rsid w:val="00AC679D"/>
    <w:rsid w:val="00AC73F7"/>
    <w:rsid w:val="00AC7C25"/>
    <w:rsid w:val="00AD05FE"/>
    <w:rsid w:val="00AD0D04"/>
    <w:rsid w:val="00AD41CB"/>
    <w:rsid w:val="00AD41F6"/>
    <w:rsid w:val="00AD5320"/>
    <w:rsid w:val="00AD6083"/>
    <w:rsid w:val="00AD621D"/>
    <w:rsid w:val="00AD6C33"/>
    <w:rsid w:val="00AD71C2"/>
    <w:rsid w:val="00AD7802"/>
    <w:rsid w:val="00AE08AC"/>
    <w:rsid w:val="00AE0BCE"/>
    <w:rsid w:val="00AE1CB8"/>
    <w:rsid w:val="00AE2159"/>
    <w:rsid w:val="00AE2708"/>
    <w:rsid w:val="00AE2811"/>
    <w:rsid w:val="00AE3012"/>
    <w:rsid w:val="00AE3744"/>
    <w:rsid w:val="00AE38F5"/>
    <w:rsid w:val="00AE4FB9"/>
    <w:rsid w:val="00AE5004"/>
    <w:rsid w:val="00AE76A4"/>
    <w:rsid w:val="00AE7869"/>
    <w:rsid w:val="00AE79C1"/>
    <w:rsid w:val="00AE7EB0"/>
    <w:rsid w:val="00AF0DEC"/>
    <w:rsid w:val="00AF1B28"/>
    <w:rsid w:val="00AF1C7E"/>
    <w:rsid w:val="00AF2A64"/>
    <w:rsid w:val="00AF3F8B"/>
    <w:rsid w:val="00AF425C"/>
    <w:rsid w:val="00AF5F3B"/>
    <w:rsid w:val="00AF64AE"/>
    <w:rsid w:val="00AF6C9C"/>
    <w:rsid w:val="00B02D32"/>
    <w:rsid w:val="00B0302D"/>
    <w:rsid w:val="00B0335A"/>
    <w:rsid w:val="00B04CDF"/>
    <w:rsid w:val="00B05A02"/>
    <w:rsid w:val="00B06126"/>
    <w:rsid w:val="00B06D83"/>
    <w:rsid w:val="00B10B08"/>
    <w:rsid w:val="00B10BEE"/>
    <w:rsid w:val="00B10E4B"/>
    <w:rsid w:val="00B116DB"/>
    <w:rsid w:val="00B11E10"/>
    <w:rsid w:val="00B12126"/>
    <w:rsid w:val="00B131EE"/>
    <w:rsid w:val="00B13626"/>
    <w:rsid w:val="00B13A88"/>
    <w:rsid w:val="00B148CD"/>
    <w:rsid w:val="00B15229"/>
    <w:rsid w:val="00B16F80"/>
    <w:rsid w:val="00B2024C"/>
    <w:rsid w:val="00B21881"/>
    <w:rsid w:val="00B22B8F"/>
    <w:rsid w:val="00B22F27"/>
    <w:rsid w:val="00B23F2C"/>
    <w:rsid w:val="00B2536C"/>
    <w:rsid w:val="00B2573C"/>
    <w:rsid w:val="00B2586D"/>
    <w:rsid w:val="00B25990"/>
    <w:rsid w:val="00B266FD"/>
    <w:rsid w:val="00B26B61"/>
    <w:rsid w:val="00B30755"/>
    <w:rsid w:val="00B30C06"/>
    <w:rsid w:val="00B3178E"/>
    <w:rsid w:val="00B3217B"/>
    <w:rsid w:val="00B33B87"/>
    <w:rsid w:val="00B34338"/>
    <w:rsid w:val="00B3455F"/>
    <w:rsid w:val="00B34A47"/>
    <w:rsid w:val="00B35979"/>
    <w:rsid w:val="00B36B2A"/>
    <w:rsid w:val="00B370BE"/>
    <w:rsid w:val="00B4133B"/>
    <w:rsid w:val="00B41A96"/>
    <w:rsid w:val="00B4263C"/>
    <w:rsid w:val="00B4310A"/>
    <w:rsid w:val="00B43889"/>
    <w:rsid w:val="00B43D93"/>
    <w:rsid w:val="00B43F29"/>
    <w:rsid w:val="00B45D35"/>
    <w:rsid w:val="00B46159"/>
    <w:rsid w:val="00B46E29"/>
    <w:rsid w:val="00B46EFC"/>
    <w:rsid w:val="00B50909"/>
    <w:rsid w:val="00B50A5E"/>
    <w:rsid w:val="00B52B38"/>
    <w:rsid w:val="00B540A0"/>
    <w:rsid w:val="00B559A9"/>
    <w:rsid w:val="00B55E3F"/>
    <w:rsid w:val="00B572A7"/>
    <w:rsid w:val="00B57552"/>
    <w:rsid w:val="00B57E4B"/>
    <w:rsid w:val="00B617FE"/>
    <w:rsid w:val="00B6221A"/>
    <w:rsid w:val="00B6222C"/>
    <w:rsid w:val="00B63047"/>
    <w:rsid w:val="00B64886"/>
    <w:rsid w:val="00B65000"/>
    <w:rsid w:val="00B65100"/>
    <w:rsid w:val="00B6541C"/>
    <w:rsid w:val="00B6585F"/>
    <w:rsid w:val="00B665B6"/>
    <w:rsid w:val="00B66633"/>
    <w:rsid w:val="00B66C6B"/>
    <w:rsid w:val="00B6732E"/>
    <w:rsid w:val="00B67E70"/>
    <w:rsid w:val="00B70FE8"/>
    <w:rsid w:val="00B7174D"/>
    <w:rsid w:val="00B7222D"/>
    <w:rsid w:val="00B722A7"/>
    <w:rsid w:val="00B7302A"/>
    <w:rsid w:val="00B73B17"/>
    <w:rsid w:val="00B74479"/>
    <w:rsid w:val="00B74EE0"/>
    <w:rsid w:val="00B768BD"/>
    <w:rsid w:val="00B76A1C"/>
    <w:rsid w:val="00B76D05"/>
    <w:rsid w:val="00B777DA"/>
    <w:rsid w:val="00B779CE"/>
    <w:rsid w:val="00B827A1"/>
    <w:rsid w:val="00B82952"/>
    <w:rsid w:val="00B82D04"/>
    <w:rsid w:val="00B82E47"/>
    <w:rsid w:val="00B83C9D"/>
    <w:rsid w:val="00B850B2"/>
    <w:rsid w:val="00B8520C"/>
    <w:rsid w:val="00B861F9"/>
    <w:rsid w:val="00B864CD"/>
    <w:rsid w:val="00B86BD6"/>
    <w:rsid w:val="00B87279"/>
    <w:rsid w:val="00B874D1"/>
    <w:rsid w:val="00B8750D"/>
    <w:rsid w:val="00B900D7"/>
    <w:rsid w:val="00B90129"/>
    <w:rsid w:val="00B92EAD"/>
    <w:rsid w:val="00B93DD5"/>
    <w:rsid w:val="00B9407C"/>
    <w:rsid w:val="00B94B42"/>
    <w:rsid w:val="00B95D85"/>
    <w:rsid w:val="00B95F80"/>
    <w:rsid w:val="00B97486"/>
    <w:rsid w:val="00BA0C2C"/>
    <w:rsid w:val="00BA1CDD"/>
    <w:rsid w:val="00BA213E"/>
    <w:rsid w:val="00BA2EB8"/>
    <w:rsid w:val="00BA3E0D"/>
    <w:rsid w:val="00BA47A4"/>
    <w:rsid w:val="00BA4F23"/>
    <w:rsid w:val="00BA4F9F"/>
    <w:rsid w:val="00BA583D"/>
    <w:rsid w:val="00BA65BC"/>
    <w:rsid w:val="00BA693A"/>
    <w:rsid w:val="00BA6E26"/>
    <w:rsid w:val="00BA7A4B"/>
    <w:rsid w:val="00BB0A14"/>
    <w:rsid w:val="00BB0FC0"/>
    <w:rsid w:val="00BB1E11"/>
    <w:rsid w:val="00BB2120"/>
    <w:rsid w:val="00BB2258"/>
    <w:rsid w:val="00BB2369"/>
    <w:rsid w:val="00BB2531"/>
    <w:rsid w:val="00BB3C2C"/>
    <w:rsid w:val="00BB4131"/>
    <w:rsid w:val="00BB4E41"/>
    <w:rsid w:val="00BB4FE7"/>
    <w:rsid w:val="00BB581A"/>
    <w:rsid w:val="00BB6AB9"/>
    <w:rsid w:val="00BB7BE0"/>
    <w:rsid w:val="00BC01FF"/>
    <w:rsid w:val="00BC1DB4"/>
    <w:rsid w:val="00BC35E1"/>
    <w:rsid w:val="00BC3BC7"/>
    <w:rsid w:val="00BC3D5E"/>
    <w:rsid w:val="00BC43EC"/>
    <w:rsid w:val="00BC4A47"/>
    <w:rsid w:val="00BC63E6"/>
    <w:rsid w:val="00BC6B97"/>
    <w:rsid w:val="00BC6E9E"/>
    <w:rsid w:val="00BC7041"/>
    <w:rsid w:val="00BC78E4"/>
    <w:rsid w:val="00BD073C"/>
    <w:rsid w:val="00BD28E9"/>
    <w:rsid w:val="00BD395C"/>
    <w:rsid w:val="00BD40B4"/>
    <w:rsid w:val="00BD4124"/>
    <w:rsid w:val="00BD4C62"/>
    <w:rsid w:val="00BD70A8"/>
    <w:rsid w:val="00BE02AB"/>
    <w:rsid w:val="00BE07B6"/>
    <w:rsid w:val="00BE1A73"/>
    <w:rsid w:val="00BE299D"/>
    <w:rsid w:val="00BE38A9"/>
    <w:rsid w:val="00BE4F09"/>
    <w:rsid w:val="00BE542D"/>
    <w:rsid w:val="00BE696E"/>
    <w:rsid w:val="00BE7A2A"/>
    <w:rsid w:val="00BF1ACE"/>
    <w:rsid w:val="00BF23B1"/>
    <w:rsid w:val="00BF2A3B"/>
    <w:rsid w:val="00BF4CF4"/>
    <w:rsid w:val="00BF598E"/>
    <w:rsid w:val="00BF73D5"/>
    <w:rsid w:val="00BF7E0D"/>
    <w:rsid w:val="00C000CC"/>
    <w:rsid w:val="00C0040E"/>
    <w:rsid w:val="00C00882"/>
    <w:rsid w:val="00C01DB4"/>
    <w:rsid w:val="00C029D8"/>
    <w:rsid w:val="00C02B42"/>
    <w:rsid w:val="00C06343"/>
    <w:rsid w:val="00C06A5B"/>
    <w:rsid w:val="00C06B14"/>
    <w:rsid w:val="00C06BAA"/>
    <w:rsid w:val="00C1067C"/>
    <w:rsid w:val="00C10F36"/>
    <w:rsid w:val="00C11B6B"/>
    <w:rsid w:val="00C120DA"/>
    <w:rsid w:val="00C12130"/>
    <w:rsid w:val="00C12552"/>
    <w:rsid w:val="00C12AEE"/>
    <w:rsid w:val="00C12DCE"/>
    <w:rsid w:val="00C12F68"/>
    <w:rsid w:val="00C14026"/>
    <w:rsid w:val="00C14143"/>
    <w:rsid w:val="00C16AD4"/>
    <w:rsid w:val="00C17204"/>
    <w:rsid w:val="00C17720"/>
    <w:rsid w:val="00C2025F"/>
    <w:rsid w:val="00C2082D"/>
    <w:rsid w:val="00C2114E"/>
    <w:rsid w:val="00C21309"/>
    <w:rsid w:val="00C2190A"/>
    <w:rsid w:val="00C22118"/>
    <w:rsid w:val="00C24869"/>
    <w:rsid w:val="00C252DB"/>
    <w:rsid w:val="00C25908"/>
    <w:rsid w:val="00C268FE"/>
    <w:rsid w:val="00C27103"/>
    <w:rsid w:val="00C27157"/>
    <w:rsid w:val="00C30AB3"/>
    <w:rsid w:val="00C30E6E"/>
    <w:rsid w:val="00C310F0"/>
    <w:rsid w:val="00C3193D"/>
    <w:rsid w:val="00C32408"/>
    <w:rsid w:val="00C32B45"/>
    <w:rsid w:val="00C338FD"/>
    <w:rsid w:val="00C33E1B"/>
    <w:rsid w:val="00C34A7C"/>
    <w:rsid w:val="00C34B47"/>
    <w:rsid w:val="00C3558E"/>
    <w:rsid w:val="00C35DD6"/>
    <w:rsid w:val="00C36883"/>
    <w:rsid w:val="00C36A7F"/>
    <w:rsid w:val="00C37001"/>
    <w:rsid w:val="00C372D1"/>
    <w:rsid w:val="00C3791E"/>
    <w:rsid w:val="00C37B89"/>
    <w:rsid w:val="00C4200E"/>
    <w:rsid w:val="00C4273C"/>
    <w:rsid w:val="00C42C78"/>
    <w:rsid w:val="00C43F8A"/>
    <w:rsid w:val="00C44E99"/>
    <w:rsid w:val="00C460EE"/>
    <w:rsid w:val="00C467A5"/>
    <w:rsid w:val="00C4693A"/>
    <w:rsid w:val="00C4718F"/>
    <w:rsid w:val="00C501AC"/>
    <w:rsid w:val="00C51292"/>
    <w:rsid w:val="00C5235C"/>
    <w:rsid w:val="00C52644"/>
    <w:rsid w:val="00C52B55"/>
    <w:rsid w:val="00C5467D"/>
    <w:rsid w:val="00C54E39"/>
    <w:rsid w:val="00C55484"/>
    <w:rsid w:val="00C55810"/>
    <w:rsid w:val="00C559D8"/>
    <w:rsid w:val="00C55D2D"/>
    <w:rsid w:val="00C562C3"/>
    <w:rsid w:val="00C56D75"/>
    <w:rsid w:val="00C57684"/>
    <w:rsid w:val="00C5769E"/>
    <w:rsid w:val="00C57867"/>
    <w:rsid w:val="00C57971"/>
    <w:rsid w:val="00C57981"/>
    <w:rsid w:val="00C613DB"/>
    <w:rsid w:val="00C62147"/>
    <w:rsid w:val="00C62694"/>
    <w:rsid w:val="00C62BEA"/>
    <w:rsid w:val="00C62F19"/>
    <w:rsid w:val="00C63A9E"/>
    <w:rsid w:val="00C63CBE"/>
    <w:rsid w:val="00C65F3B"/>
    <w:rsid w:val="00C67067"/>
    <w:rsid w:val="00C673B1"/>
    <w:rsid w:val="00C726B7"/>
    <w:rsid w:val="00C729FA"/>
    <w:rsid w:val="00C73365"/>
    <w:rsid w:val="00C734C8"/>
    <w:rsid w:val="00C736C4"/>
    <w:rsid w:val="00C736FD"/>
    <w:rsid w:val="00C74128"/>
    <w:rsid w:val="00C74EDE"/>
    <w:rsid w:val="00C7532D"/>
    <w:rsid w:val="00C76FA5"/>
    <w:rsid w:val="00C834A3"/>
    <w:rsid w:val="00C84075"/>
    <w:rsid w:val="00C840F3"/>
    <w:rsid w:val="00C8466F"/>
    <w:rsid w:val="00C8497D"/>
    <w:rsid w:val="00C84AC7"/>
    <w:rsid w:val="00C879DC"/>
    <w:rsid w:val="00C90AA9"/>
    <w:rsid w:val="00C90C3D"/>
    <w:rsid w:val="00C91486"/>
    <w:rsid w:val="00C916DB"/>
    <w:rsid w:val="00C922FA"/>
    <w:rsid w:val="00C926CF"/>
    <w:rsid w:val="00C93767"/>
    <w:rsid w:val="00C93ABC"/>
    <w:rsid w:val="00C94D68"/>
    <w:rsid w:val="00C95652"/>
    <w:rsid w:val="00C95841"/>
    <w:rsid w:val="00CA06BC"/>
    <w:rsid w:val="00CA2004"/>
    <w:rsid w:val="00CA43E6"/>
    <w:rsid w:val="00CA523D"/>
    <w:rsid w:val="00CA524A"/>
    <w:rsid w:val="00CA60C1"/>
    <w:rsid w:val="00CA60F4"/>
    <w:rsid w:val="00CA6720"/>
    <w:rsid w:val="00CA6A81"/>
    <w:rsid w:val="00CA7B2A"/>
    <w:rsid w:val="00CB2E04"/>
    <w:rsid w:val="00CB2EE6"/>
    <w:rsid w:val="00CB3503"/>
    <w:rsid w:val="00CB37AD"/>
    <w:rsid w:val="00CB4491"/>
    <w:rsid w:val="00CB530C"/>
    <w:rsid w:val="00CC0D02"/>
    <w:rsid w:val="00CC1575"/>
    <w:rsid w:val="00CC16B4"/>
    <w:rsid w:val="00CC19BE"/>
    <w:rsid w:val="00CC20DE"/>
    <w:rsid w:val="00CC252A"/>
    <w:rsid w:val="00CC463D"/>
    <w:rsid w:val="00CC4A6A"/>
    <w:rsid w:val="00CC4F01"/>
    <w:rsid w:val="00CC4FC7"/>
    <w:rsid w:val="00CC5143"/>
    <w:rsid w:val="00CC77C5"/>
    <w:rsid w:val="00CC7816"/>
    <w:rsid w:val="00CD286A"/>
    <w:rsid w:val="00CD30A6"/>
    <w:rsid w:val="00CD38CA"/>
    <w:rsid w:val="00CD3D2B"/>
    <w:rsid w:val="00CD3F52"/>
    <w:rsid w:val="00CD52A2"/>
    <w:rsid w:val="00CD6543"/>
    <w:rsid w:val="00CD76A4"/>
    <w:rsid w:val="00CE045B"/>
    <w:rsid w:val="00CE1060"/>
    <w:rsid w:val="00CE1704"/>
    <w:rsid w:val="00CE2B28"/>
    <w:rsid w:val="00CE2D0D"/>
    <w:rsid w:val="00CE34E5"/>
    <w:rsid w:val="00CE3928"/>
    <w:rsid w:val="00CE5076"/>
    <w:rsid w:val="00CE590A"/>
    <w:rsid w:val="00CE6D40"/>
    <w:rsid w:val="00CE7526"/>
    <w:rsid w:val="00CF05E3"/>
    <w:rsid w:val="00CF09FA"/>
    <w:rsid w:val="00CF0DA8"/>
    <w:rsid w:val="00CF21FF"/>
    <w:rsid w:val="00CF26D7"/>
    <w:rsid w:val="00CF29A6"/>
    <w:rsid w:val="00CF381C"/>
    <w:rsid w:val="00CF3CD3"/>
    <w:rsid w:val="00CF4987"/>
    <w:rsid w:val="00CF4A07"/>
    <w:rsid w:val="00CF53AB"/>
    <w:rsid w:val="00CF54C2"/>
    <w:rsid w:val="00CF7430"/>
    <w:rsid w:val="00CF760A"/>
    <w:rsid w:val="00D007CE"/>
    <w:rsid w:val="00D01610"/>
    <w:rsid w:val="00D02B2C"/>
    <w:rsid w:val="00D02FF0"/>
    <w:rsid w:val="00D03B2C"/>
    <w:rsid w:val="00D0573F"/>
    <w:rsid w:val="00D058B7"/>
    <w:rsid w:val="00D05ACF"/>
    <w:rsid w:val="00D05BDB"/>
    <w:rsid w:val="00D05EA1"/>
    <w:rsid w:val="00D06287"/>
    <w:rsid w:val="00D0696A"/>
    <w:rsid w:val="00D06CE2"/>
    <w:rsid w:val="00D06E5F"/>
    <w:rsid w:val="00D0795F"/>
    <w:rsid w:val="00D12847"/>
    <w:rsid w:val="00D12A8B"/>
    <w:rsid w:val="00D136FC"/>
    <w:rsid w:val="00D13D2D"/>
    <w:rsid w:val="00D14C9F"/>
    <w:rsid w:val="00D14E97"/>
    <w:rsid w:val="00D157A4"/>
    <w:rsid w:val="00D171DC"/>
    <w:rsid w:val="00D17C6F"/>
    <w:rsid w:val="00D20478"/>
    <w:rsid w:val="00D20607"/>
    <w:rsid w:val="00D20B93"/>
    <w:rsid w:val="00D21B7F"/>
    <w:rsid w:val="00D2202C"/>
    <w:rsid w:val="00D22AC1"/>
    <w:rsid w:val="00D23C21"/>
    <w:rsid w:val="00D247D7"/>
    <w:rsid w:val="00D252E5"/>
    <w:rsid w:val="00D3029A"/>
    <w:rsid w:val="00D3032E"/>
    <w:rsid w:val="00D30AC8"/>
    <w:rsid w:val="00D3225D"/>
    <w:rsid w:val="00D35ADD"/>
    <w:rsid w:val="00D35ECB"/>
    <w:rsid w:val="00D35FC5"/>
    <w:rsid w:val="00D36D50"/>
    <w:rsid w:val="00D41A9C"/>
    <w:rsid w:val="00D41E0B"/>
    <w:rsid w:val="00D434C1"/>
    <w:rsid w:val="00D43EA8"/>
    <w:rsid w:val="00D4477C"/>
    <w:rsid w:val="00D45A36"/>
    <w:rsid w:val="00D45D98"/>
    <w:rsid w:val="00D4708F"/>
    <w:rsid w:val="00D50EAC"/>
    <w:rsid w:val="00D51276"/>
    <w:rsid w:val="00D513A3"/>
    <w:rsid w:val="00D525DB"/>
    <w:rsid w:val="00D53441"/>
    <w:rsid w:val="00D53442"/>
    <w:rsid w:val="00D55043"/>
    <w:rsid w:val="00D55DDC"/>
    <w:rsid w:val="00D56250"/>
    <w:rsid w:val="00D5626D"/>
    <w:rsid w:val="00D56683"/>
    <w:rsid w:val="00D56734"/>
    <w:rsid w:val="00D56744"/>
    <w:rsid w:val="00D5751D"/>
    <w:rsid w:val="00D603AC"/>
    <w:rsid w:val="00D60D8A"/>
    <w:rsid w:val="00D60E5D"/>
    <w:rsid w:val="00D636F0"/>
    <w:rsid w:val="00D63CEE"/>
    <w:rsid w:val="00D6463A"/>
    <w:rsid w:val="00D65409"/>
    <w:rsid w:val="00D65ABD"/>
    <w:rsid w:val="00D65E55"/>
    <w:rsid w:val="00D65F15"/>
    <w:rsid w:val="00D67025"/>
    <w:rsid w:val="00D67D53"/>
    <w:rsid w:val="00D71FA7"/>
    <w:rsid w:val="00D720B0"/>
    <w:rsid w:val="00D7298A"/>
    <w:rsid w:val="00D73116"/>
    <w:rsid w:val="00D73CA5"/>
    <w:rsid w:val="00D73D5C"/>
    <w:rsid w:val="00D73DFA"/>
    <w:rsid w:val="00D74E3A"/>
    <w:rsid w:val="00D759CF"/>
    <w:rsid w:val="00D76020"/>
    <w:rsid w:val="00D76D3A"/>
    <w:rsid w:val="00D77F5F"/>
    <w:rsid w:val="00D80211"/>
    <w:rsid w:val="00D81D37"/>
    <w:rsid w:val="00D82D75"/>
    <w:rsid w:val="00D83BAF"/>
    <w:rsid w:val="00D845FC"/>
    <w:rsid w:val="00D84A1C"/>
    <w:rsid w:val="00D8540D"/>
    <w:rsid w:val="00D85959"/>
    <w:rsid w:val="00D8683D"/>
    <w:rsid w:val="00D868A6"/>
    <w:rsid w:val="00D86DE0"/>
    <w:rsid w:val="00D874B1"/>
    <w:rsid w:val="00D903DD"/>
    <w:rsid w:val="00D91003"/>
    <w:rsid w:val="00D91699"/>
    <w:rsid w:val="00D927B2"/>
    <w:rsid w:val="00D92FF9"/>
    <w:rsid w:val="00D94A00"/>
    <w:rsid w:val="00D94C18"/>
    <w:rsid w:val="00D963C7"/>
    <w:rsid w:val="00D9740E"/>
    <w:rsid w:val="00D97E3D"/>
    <w:rsid w:val="00DA0CD6"/>
    <w:rsid w:val="00DA0DED"/>
    <w:rsid w:val="00DA1AA5"/>
    <w:rsid w:val="00DA1B3E"/>
    <w:rsid w:val="00DA20D5"/>
    <w:rsid w:val="00DA3D72"/>
    <w:rsid w:val="00DA4026"/>
    <w:rsid w:val="00DA4D52"/>
    <w:rsid w:val="00DA69D7"/>
    <w:rsid w:val="00DA6B6F"/>
    <w:rsid w:val="00DA723E"/>
    <w:rsid w:val="00DA7C6E"/>
    <w:rsid w:val="00DB0150"/>
    <w:rsid w:val="00DB08FD"/>
    <w:rsid w:val="00DB2DE2"/>
    <w:rsid w:val="00DB4B60"/>
    <w:rsid w:val="00DB4F9A"/>
    <w:rsid w:val="00DB524C"/>
    <w:rsid w:val="00DB53DF"/>
    <w:rsid w:val="00DB6C43"/>
    <w:rsid w:val="00DB7EDA"/>
    <w:rsid w:val="00DC06E7"/>
    <w:rsid w:val="00DC0F72"/>
    <w:rsid w:val="00DC1D99"/>
    <w:rsid w:val="00DC3217"/>
    <w:rsid w:val="00DC338A"/>
    <w:rsid w:val="00DC3EB4"/>
    <w:rsid w:val="00DC427C"/>
    <w:rsid w:val="00DC4914"/>
    <w:rsid w:val="00DC4B5D"/>
    <w:rsid w:val="00DC5465"/>
    <w:rsid w:val="00DC5E4E"/>
    <w:rsid w:val="00DC623F"/>
    <w:rsid w:val="00DC795B"/>
    <w:rsid w:val="00DD11C6"/>
    <w:rsid w:val="00DD187D"/>
    <w:rsid w:val="00DD1CB2"/>
    <w:rsid w:val="00DD2586"/>
    <w:rsid w:val="00DD2753"/>
    <w:rsid w:val="00DD28BF"/>
    <w:rsid w:val="00DD2ECE"/>
    <w:rsid w:val="00DD38DD"/>
    <w:rsid w:val="00DD4A07"/>
    <w:rsid w:val="00DD5623"/>
    <w:rsid w:val="00DD675A"/>
    <w:rsid w:val="00DD6A02"/>
    <w:rsid w:val="00DD76C8"/>
    <w:rsid w:val="00DE0569"/>
    <w:rsid w:val="00DE0CFD"/>
    <w:rsid w:val="00DE12C2"/>
    <w:rsid w:val="00DE2200"/>
    <w:rsid w:val="00DE39AC"/>
    <w:rsid w:val="00DE3EA3"/>
    <w:rsid w:val="00DE43A7"/>
    <w:rsid w:val="00DE514D"/>
    <w:rsid w:val="00DE5BF1"/>
    <w:rsid w:val="00DE60E6"/>
    <w:rsid w:val="00DE6172"/>
    <w:rsid w:val="00DE6CAC"/>
    <w:rsid w:val="00DF1FF6"/>
    <w:rsid w:val="00DF208E"/>
    <w:rsid w:val="00DF237F"/>
    <w:rsid w:val="00DF24F4"/>
    <w:rsid w:val="00DF30B8"/>
    <w:rsid w:val="00DF32E3"/>
    <w:rsid w:val="00DF3F31"/>
    <w:rsid w:val="00DF4072"/>
    <w:rsid w:val="00DF4F75"/>
    <w:rsid w:val="00DF55B0"/>
    <w:rsid w:val="00DF782A"/>
    <w:rsid w:val="00E00ECE"/>
    <w:rsid w:val="00E02A91"/>
    <w:rsid w:val="00E03433"/>
    <w:rsid w:val="00E03614"/>
    <w:rsid w:val="00E04A52"/>
    <w:rsid w:val="00E068C9"/>
    <w:rsid w:val="00E06D48"/>
    <w:rsid w:val="00E10119"/>
    <w:rsid w:val="00E102A0"/>
    <w:rsid w:val="00E11DFB"/>
    <w:rsid w:val="00E136BB"/>
    <w:rsid w:val="00E14D1E"/>
    <w:rsid w:val="00E169AA"/>
    <w:rsid w:val="00E17AD7"/>
    <w:rsid w:val="00E20978"/>
    <w:rsid w:val="00E21DED"/>
    <w:rsid w:val="00E21F65"/>
    <w:rsid w:val="00E2328C"/>
    <w:rsid w:val="00E2379B"/>
    <w:rsid w:val="00E23BBE"/>
    <w:rsid w:val="00E23F90"/>
    <w:rsid w:val="00E2485B"/>
    <w:rsid w:val="00E250F0"/>
    <w:rsid w:val="00E25F20"/>
    <w:rsid w:val="00E26423"/>
    <w:rsid w:val="00E265A5"/>
    <w:rsid w:val="00E26975"/>
    <w:rsid w:val="00E2701C"/>
    <w:rsid w:val="00E30E13"/>
    <w:rsid w:val="00E3158F"/>
    <w:rsid w:val="00E31925"/>
    <w:rsid w:val="00E330E2"/>
    <w:rsid w:val="00E3324F"/>
    <w:rsid w:val="00E34019"/>
    <w:rsid w:val="00E34AB2"/>
    <w:rsid w:val="00E35DD9"/>
    <w:rsid w:val="00E368D7"/>
    <w:rsid w:val="00E370B2"/>
    <w:rsid w:val="00E374AD"/>
    <w:rsid w:val="00E40E3D"/>
    <w:rsid w:val="00E43684"/>
    <w:rsid w:val="00E43996"/>
    <w:rsid w:val="00E444FF"/>
    <w:rsid w:val="00E44911"/>
    <w:rsid w:val="00E44ED2"/>
    <w:rsid w:val="00E453CE"/>
    <w:rsid w:val="00E4587C"/>
    <w:rsid w:val="00E45A16"/>
    <w:rsid w:val="00E45B2E"/>
    <w:rsid w:val="00E46D93"/>
    <w:rsid w:val="00E46E71"/>
    <w:rsid w:val="00E4705A"/>
    <w:rsid w:val="00E47406"/>
    <w:rsid w:val="00E51A51"/>
    <w:rsid w:val="00E531FA"/>
    <w:rsid w:val="00E53C57"/>
    <w:rsid w:val="00E53CC4"/>
    <w:rsid w:val="00E55225"/>
    <w:rsid w:val="00E55A9E"/>
    <w:rsid w:val="00E56FDC"/>
    <w:rsid w:val="00E6070B"/>
    <w:rsid w:val="00E61593"/>
    <w:rsid w:val="00E617EC"/>
    <w:rsid w:val="00E62FDD"/>
    <w:rsid w:val="00E64000"/>
    <w:rsid w:val="00E6439F"/>
    <w:rsid w:val="00E65C2D"/>
    <w:rsid w:val="00E65D66"/>
    <w:rsid w:val="00E66190"/>
    <w:rsid w:val="00E6731E"/>
    <w:rsid w:val="00E67825"/>
    <w:rsid w:val="00E72A8D"/>
    <w:rsid w:val="00E730B6"/>
    <w:rsid w:val="00E730DE"/>
    <w:rsid w:val="00E74267"/>
    <w:rsid w:val="00E76755"/>
    <w:rsid w:val="00E810D6"/>
    <w:rsid w:val="00E81BC0"/>
    <w:rsid w:val="00E82CE4"/>
    <w:rsid w:val="00E83C34"/>
    <w:rsid w:val="00E83D23"/>
    <w:rsid w:val="00E87206"/>
    <w:rsid w:val="00E874BE"/>
    <w:rsid w:val="00E876F8"/>
    <w:rsid w:val="00E906E7"/>
    <w:rsid w:val="00E909AA"/>
    <w:rsid w:val="00E9246D"/>
    <w:rsid w:val="00E9284D"/>
    <w:rsid w:val="00E92FB0"/>
    <w:rsid w:val="00E956B7"/>
    <w:rsid w:val="00E96408"/>
    <w:rsid w:val="00EA00CD"/>
    <w:rsid w:val="00EA06AC"/>
    <w:rsid w:val="00EA0C74"/>
    <w:rsid w:val="00EA219B"/>
    <w:rsid w:val="00EA225D"/>
    <w:rsid w:val="00EA24BF"/>
    <w:rsid w:val="00EA3D32"/>
    <w:rsid w:val="00EA4804"/>
    <w:rsid w:val="00EA5C4E"/>
    <w:rsid w:val="00EA717D"/>
    <w:rsid w:val="00EB2646"/>
    <w:rsid w:val="00EB271D"/>
    <w:rsid w:val="00EB3311"/>
    <w:rsid w:val="00EB35B4"/>
    <w:rsid w:val="00EB3D08"/>
    <w:rsid w:val="00EB53D2"/>
    <w:rsid w:val="00EB5B77"/>
    <w:rsid w:val="00EB606A"/>
    <w:rsid w:val="00EB63A1"/>
    <w:rsid w:val="00EB6E5B"/>
    <w:rsid w:val="00EB7712"/>
    <w:rsid w:val="00EB7A0A"/>
    <w:rsid w:val="00EC0F88"/>
    <w:rsid w:val="00EC4234"/>
    <w:rsid w:val="00EC5032"/>
    <w:rsid w:val="00EC5BF4"/>
    <w:rsid w:val="00EC71C5"/>
    <w:rsid w:val="00EC793F"/>
    <w:rsid w:val="00ED07BC"/>
    <w:rsid w:val="00ED1F65"/>
    <w:rsid w:val="00ED45C1"/>
    <w:rsid w:val="00ED5AC4"/>
    <w:rsid w:val="00ED5CBC"/>
    <w:rsid w:val="00ED79DF"/>
    <w:rsid w:val="00ED7A15"/>
    <w:rsid w:val="00ED7DBF"/>
    <w:rsid w:val="00ED7FC3"/>
    <w:rsid w:val="00EE0287"/>
    <w:rsid w:val="00EE09A9"/>
    <w:rsid w:val="00EE0C68"/>
    <w:rsid w:val="00EE1530"/>
    <w:rsid w:val="00EE3366"/>
    <w:rsid w:val="00EE4B97"/>
    <w:rsid w:val="00EE5676"/>
    <w:rsid w:val="00EE6448"/>
    <w:rsid w:val="00EF114C"/>
    <w:rsid w:val="00EF185E"/>
    <w:rsid w:val="00EF1CC5"/>
    <w:rsid w:val="00EF4DD8"/>
    <w:rsid w:val="00EF51B1"/>
    <w:rsid w:val="00EF5D01"/>
    <w:rsid w:val="00EF60A4"/>
    <w:rsid w:val="00EF60F9"/>
    <w:rsid w:val="00EF7BA5"/>
    <w:rsid w:val="00EF7C7B"/>
    <w:rsid w:val="00F002A8"/>
    <w:rsid w:val="00F0134B"/>
    <w:rsid w:val="00F01E7C"/>
    <w:rsid w:val="00F025E1"/>
    <w:rsid w:val="00F026B8"/>
    <w:rsid w:val="00F03634"/>
    <w:rsid w:val="00F03687"/>
    <w:rsid w:val="00F04F97"/>
    <w:rsid w:val="00F0505F"/>
    <w:rsid w:val="00F05DBD"/>
    <w:rsid w:val="00F06451"/>
    <w:rsid w:val="00F10009"/>
    <w:rsid w:val="00F102BF"/>
    <w:rsid w:val="00F1059A"/>
    <w:rsid w:val="00F10843"/>
    <w:rsid w:val="00F10B2A"/>
    <w:rsid w:val="00F10E89"/>
    <w:rsid w:val="00F1122B"/>
    <w:rsid w:val="00F116F8"/>
    <w:rsid w:val="00F11C7A"/>
    <w:rsid w:val="00F11CF4"/>
    <w:rsid w:val="00F12575"/>
    <w:rsid w:val="00F1409B"/>
    <w:rsid w:val="00F15842"/>
    <w:rsid w:val="00F15DA0"/>
    <w:rsid w:val="00F16DE5"/>
    <w:rsid w:val="00F179E6"/>
    <w:rsid w:val="00F17EDE"/>
    <w:rsid w:val="00F214C4"/>
    <w:rsid w:val="00F2328B"/>
    <w:rsid w:val="00F252F6"/>
    <w:rsid w:val="00F2594C"/>
    <w:rsid w:val="00F25E91"/>
    <w:rsid w:val="00F26DBB"/>
    <w:rsid w:val="00F27FD1"/>
    <w:rsid w:val="00F30A07"/>
    <w:rsid w:val="00F318FB"/>
    <w:rsid w:val="00F31D34"/>
    <w:rsid w:val="00F31F93"/>
    <w:rsid w:val="00F32041"/>
    <w:rsid w:val="00F33904"/>
    <w:rsid w:val="00F33CAD"/>
    <w:rsid w:val="00F348DE"/>
    <w:rsid w:val="00F35AA2"/>
    <w:rsid w:val="00F35DDC"/>
    <w:rsid w:val="00F372C5"/>
    <w:rsid w:val="00F40DDC"/>
    <w:rsid w:val="00F40E4C"/>
    <w:rsid w:val="00F4105E"/>
    <w:rsid w:val="00F4227F"/>
    <w:rsid w:val="00F4248B"/>
    <w:rsid w:val="00F43CE4"/>
    <w:rsid w:val="00F446D0"/>
    <w:rsid w:val="00F452C4"/>
    <w:rsid w:val="00F45EAF"/>
    <w:rsid w:val="00F469DD"/>
    <w:rsid w:val="00F52246"/>
    <w:rsid w:val="00F52514"/>
    <w:rsid w:val="00F53BD2"/>
    <w:rsid w:val="00F5688E"/>
    <w:rsid w:val="00F56ED1"/>
    <w:rsid w:val="00F5792B"/>
    <w:rsid w:val="00F57A1B"/>
    <w:rsid w:val="00F60D6B"/>
    <w:rsid w:val="00F61289"/>
    <w:rsid w:val="00F612F2"/>
    <w:rsid w:val="00F6214C"/>
    <w:rsid w:val="00F63BE1"/>
    <w:rsid w:val="00F64900"/>
    <w:rsid w:val="00F65428"/>
    <w:rsid w:val="00F6544A"/>
    <w:rsid w:val="00F66D52"/>
    <w:rsid w:val="00F6716C"/>
    <w:rsid w:val="00F71F39"/>
    <w:rsid w:val="00F72120"/>
    <w:rsid w:val="00F72509"/>
    <w:rsid w:val="00F7348B"/>
    <w:rsid w:val="00F73CAE"/>
    <w:rsid w:val="00F742A7"/>
    <w:rsid w:val="00F7666E"/>
    <w:rsid w:val="00F7671E"/>
    <w:rsid w:val="00F76878"/>
    <w:rsid w:val="00F769DA"/>
    <w:rsid w:val="00F77D51"/>
    <w:rsid w:val="00F8010C"/>
    <w:rsid w:val="00F804BC"/>
    <w:rsid w:val="00F80EE4"/>
    <w:rsid w:val="00F8173F"/>
    <w:rsid w:val="00F81FCD"/>
    <w:rsid w:val="00F81FE3"/>
    <w:rsid w:val="00F82A0E"/>
    <w:rsid w:val="00F82FFD"/>
    <w:rsid w:val="00F8317D"/>
    <w:rsid w:val="00F83917"/>
    <w:rsid w:val="00F8621B"/>
    <w:rsid w:val="00F865BB"/>
    <w:rsid w:val="00F86731"/>
    <w:rsid w:val="00F871A5"/>
    <w:rsid w:val="00F925F2"/>
    <w:rsid w:val="00F934C3"/>
    <w:rsid w:val="00F93F4A"/>
    <w:rsid w:val="00F9435C"/>
    <w:rsid w:val="00F95439"/>
    <w:rsid w:val="00F95D69"/>
    <w:rsid w:val="00F964E9"/>
    <w:rsid w:val="00F96854"/>
    <w:rsid w:val="00F96CD7"/>
    <w:rsid w:val="00FA1273"/>
    <w:rsid w:val="00FA1BD8"/>
    <w:rsid w:val="00FA1C29"/>
    <w:rsid w:val="00FA1D3B"/>
    <w:rsid w:val="00FA3FD5"/>
    <w:rsid w:val="00FA52F0"/>
    <w:rsid w:val="00FA7414"/>
    <w:rsid w:val="00FA74C7"/>
    <w:rsid w:val="00FA7680"/>
    <w:rsid w:val="00FB0320"/>
    <w:rsid w:val="00FB0AE7"/>
    <w:rsid w:val="00FB0E0F"/>
    <w:rsid w:val="00FB1D0C"/>
    <w:rsid w:val="00FB2106"/>
    <w:rsid w:val="00FB45B9"/>
    <w:rsid w:val="00FB60BD"/>
    <w:rsid w:val="00FB619C"/>
    <w:rsid w:val="00FB676F"/>
    <w:rsid w:val="00FB6B0B"/>
    <w:rsid w:val="00FB6B53"/>
    <w:rsid w:val="00FB758B"/>
    <w:rsid w:val="00FB76A4"/>
    <w:rsid w:val="00FB7995"/>
    <w:rsid w:val="00FC0324"/>
    <w:rsid w:val="00FC1CB3"/>
    <w:rsid w:val="00FC240A"/>
    <w:rsid w:val="00FC29AD"/>
    <w:rsid w:val="00FC378E"/>
    <w:rsid w:val="00FC427C"/>
    <w:rsid w:val="00FC5D22"/>
    <w:rsid w:val="00FC6094"/>
    <w:rsid w:val="00FC64F5"/>
    <w:rsid w:val="00FC72D3"/>
    <w:rsid w:val="00FD0017"/>
    <w:rsid w:val="00FD06A0"/>
    <w:rsid w:val="00FD071D"/>
    <w:rsid w:val="00FD0DF1"/>
    <w:rsid w:val="00FD1548"/>
    <w:rsid w:val="00FD2754"/>
    <w:rsid w:val="00FD2B43"/>
    <w:rsid w:val="00FD2F5D"/>
    <w:rsid w:val="00FD367B"/>
    <w:rsid w:val="00FD3E65"/>
    <w:rsid w:val="00FD6256"/>
    <w:rsid w:val="00FD678E"/>
    <w:rsid w:val="00FD75F4"/>
    <w:rsid w:val="00FD7B61"/>
    <w:rsid w:val="00FE00D7"/>
    <w:rsid w:val="00FE0896"/>
    <w:rsid w:val="00FE0E9D"/>
    <w:rsid w:val="00FE1A00"/>
    <w:rsid w:val="00FE1B64"/>
    <w:rsid w:val="00FE1F34"/>
    <w:rsid w:val="00FE2513"/>
    <w:rsid w:val="00FE280B"/>
    <w:rsid w:val="00FE34B0"/>
    <w:rsid w:val="00FE36FD"/>
    <w:rsid w:val="00FE3708"/>
    <w:rsid w:val="00FE4B82"/>
    <w:rsid w:val="00FE5109"/>
    <w:rsid w:val="00FE51A8"/>
    <w:rsid w:val="00FE6BF9"/>
    <w:rsid w:val="00FE6D51"/>
    <w:rsid w:val="00FE75C3"/>
    <w:rsid w:val="00FE7771"/>
    <w:rsid w:val="00FF1099"/>
    <w:rsid w:val="00FF34B1"/>
    <w:rsid w:val="00FF4000"/>
    <w:rsid w:val="00FF5522"/>
    <w:rsid w:val="00FF61AD"/>
    <w:rsid w:val="00FF6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1C47A03-A0F4-438D-A79D-F20FFB6A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718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9F40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rsid w:val="009F409B"/>
    <w:pPr>
      <w:tabs>
        <w:tab w:val="left" w:pos="6804"/>
      </w:tabs>
      <w:spacing w:before="120" w:after="0" w:line="240" w:lineRule="auto"/>
      <w:ind w:firstLine="851"/>
      <w:jc w:val="both"/>
    </w:pPr>
    <w:rPr>
      <w:rFonts w:ascii="JournalCTT" w:eastAsia="Times New Roman" w:hAnsi="JournalCTT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9F409B"/>
    <w:rPr>
      <w:rFonts w:ascii="JournalCTT" w:eastAsia="Times New Roman" w:hAnsi="JournalCTT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65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5E77"/>
    <w:rPr>
      <w:rFonts w:ascii="Tahoma" w:hAnsi="Tahoma" w:cs="Tahoma"/>
      <w:sz w:val="16"/>
      <w:szCs w:val="16"/>
    </w:rPr>
  </w:style>
  <w:style w:type="character" w:customStyle="1" w:styleId="a9">
    <w:name w:val="Основной текст Знак"/>
    <w:basedOn w:val="a0"/>
    <w:uiPriority w:val="99"/>
    <w:rsid w:val="0076710E"/>
    <w:rPr>
      <w:rFonts w:ascii="Times New Roman" w:eastAsia="Times New Roman" w:hAnsi="Times New Roman" w:cs="Times New Roman"/>
      <w:sz w:val="24"/>
      <w:szCs w:val="20"/>
    </w:rPr>
  </w:style>
  <w:style w:type="character" w:styleId="aa">
    <w:name w:val="Hyperlink"/>
    <w:rsid w:val="0076710E"/>
    <w:rPr>
      <w:color w:val="000080"/>
      <w:u w:val="single"/>
    </w:rPr>
  </w:style>
  <w:style w:type="paragraph" w:styleId="ab">
    <w:name w:val="Body Text"/>
    <w:basedOn w:val="a"/>
    <w:link w:val="1"/>
    <w:rsid w:val="0076710E"/>
    <w:pPr>
      <w:suppressAutoHyphens/>
      <w:spacing w:after="12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1">
    <w:name w:val="Основной текст Знак1"/>
    <w:basedOn w:val="a0"/>
    <w:link w:val="ab"/>
    <w:rsid w:val="0076710E"/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FORMATTEXT">
    <w:name w:val=".FORMATTEXT"/>
    <w:uiPriority w:val="99"/>
    <w:rsid w:val="007671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-4">
    <w:name w:val="Light Shading Accent 4"/>
    <w:basedOn w:val="a1"/>
    <w:uiPriority w:val="60"/>
    <w:rsid w:val="00AB65C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c">
    <w:name w:val="header"/>
    <w:basedOn w:val="a"/>
    <w:link w:val="ad"/>
    <w:uiPriority w:val="99"/>
    <w:unhideWhenUsed/>
    <w:rsid w:val="00AF0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F0DEC"/>
  </w:style>
  <w:style w:type="paragraph" w:styleId="ae">
    <w:name w:val="footer"/>
    <w:basedOn w:val="a"/>
    <w:link w:val="af"/>
    <w:uiPriority w:val="99"/>
    <w:unhideWhenUsed/>
    <w:rsid w:val="00AF0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F0DEC"/>
  </w:style>
  <w:style w:type="paragraph" w:customStyle="1" w:styleId="ConsPlusNormal">
    <w:name w:val="ConsPlusNormal"/>
    <w:rsid w:val="00F452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5502F5"/>
    <w:rPr>
      <w:color w:val="800080" w:themeColor="followedHyperlink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8D4C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D4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nomy.gov.ru/minec/activity/sections/macro/20180110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conomy.gov.ru/material/directions/makroec/prognozy_socialno_ekonomicheskogo_razvitiya/prognoz_socialno_ekonomicheskogo_razvitiya_rossiyskoy_federacii_na_2023_god_i_na_planovyy_period_2024_i_2025_godov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conomy.gov.ru/material/directions/makroec/prognozy_socialno_ekonomicheskogo_razvitiya/prognoz_socialno_ekonomicheskogo_razvitiya_rf_na_2022_god_i_na_planovyy_period_2023_i_2024_godov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conomy.gov.ru/material/directions/makroec/prognozy_socialno_ekonomicheskogo_razvitiya/prognoz_socialno_ekonomicheskogo_razvitiya_rf_na_2021_god_i_na_planovyy_period_2022_i_2023_godov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610CF-4121-4D6F-9FA8-1DDEAB298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3106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gelfand</dc:creator>
  <cp:lastModifiedBy>Наталья Владимировна Савко</cp:lastModifiedBy>
  <cp:revision>4</cp:revision>
  <cp:lastPrinted>2024-01-24T08:10:00Z</cp:lastPrinted>
  <dcterms:created xsi:type="dcterms:W3CDTF">2024-01-17T03:17:00Z</dcterms:created>
  <dcterms:modified xsi:type="dcterms:W3CDTF">2024-01-24T08:11:00Z</dcterms:modified>
</cp:coreProperties>
</file>